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2" w:firstLineChars="200"/>
        <w:rPr>
          <w:rFonts w:hint="eastAsia"/>
          <w:b/>
          <w:color w:val="auto"/>
          <w:sz w:val="30"/>
          <w:szCs w:val="30"/>
        </w:rPr>
      </w:pPr>
      <w:r>
        <w:rPr>
          <w:rFonts w:hint="eastAsia"/>
          <w:b/>
          <w:color w:val="auto"/>
          <w:sz w:val="30"/>
          <w:szCs w:val="30"/>
        </w:rPr>
        <w:t>泉州七中2020-2021学年度下学期高二期中考地理试卷</w:t>
      </w:r>
    </w:p>
    <w:p>
      <w:pPr>
        <w:ind w:firstLine="420" w:firstLineChars="200"/>
        <w:jc w:val="center"/>
        <w:rPr>
          <w:rFonts w:hint="eastAsia"/>
          <w:color w:val="auto"/>
        </w:rPr>
      </w:pPr>
      <w:r>
        <w:rPr>
          <w:rFonts w:hint="eastAsia"/>
          <w:color w:val="auto"/>
        </w:rPr>
        <w:t>考试时间：90分钟   满分：100分   命卷人：邓恩惠   审核人：王莉青</w:t>
      </w:r>
    </w:p>
    <w:p>
      <w:pPr>
        <w:pStyle w:val="19"/>
        <w:numPr>
          <w:ilvl w:val="0"/>
          <w:numId w:val="1"/>
        </w:numPr>
        <w:ind w:firstLineChars="0"/>
        <w:rPr>
          <w:b/>
          <w:color w:val="auto"/>
          <w:szCs w:val="21"/>
        </w:rPr>
      </w:pPr>
      <w:r>
        <w:rPr>
          <w:rFonts w:hint="eastAsia"/>
          <w:b/>
          <w:color w:val="auto"/>
          <w:szCs w:val="21"/>
        </w:rPr>
        <w:t>单项选择题（每小题2分，共24题48分）</w:t>
      </w:r>
    </w:p>
    <w:p>
      <w:pPr>
        <w:pStyle w:val="7"/>
        <w:shd w:val="clear" w:color="auto" w:fill="FFFFFF"/>
        <w:spacing w:before="0" w:beforeAutospacing="0" w:after="0" w:afterAutospacing="0"/>
        <w:ind w:firstLine="420" w:firstLineChars="200"/>
        <w:jc w:val="both"/>
        <w:rPr>
          <w:rFonts w:hint="eastAsia" w:ascii="楷体" w:hAnsi="楷体" w:eastAsia="楷体"/>
          <w:color w:val="auto"/>
          <w:spacing w:val="5"/>
          <w:sz w:val="17"/>
          <w:szCs w:val="17"/>
        </w:rPr>
      </w:pPr>
      <w:r>
        <w:rPr>
          <w:rFonts w:hint="eastAsia" w:asciiTheme="minorHAnsi" w:hAnsiTheme="minorHAnsi" w:eastAsiaTheme="minorEastAsia" w:cstheme="minorBidi"/>
          <w:color w:val="auto"/>
          <w:kern w:val="2"/>
          <w:sz w:val="21"/>
          <w:szCs w:val="22"/>
          <w:lang w:val="en-US" w:eastAsia="zh-CN" w:bidi="ar-SA"/>
        </w:rPr>
        <w:t>下图为黄土高原某区域等高线地形图，等高距为200米。据此完成1-3题</w:t>
      </w:r>
      <w:r>
        <w:rPr>
          <w:rFonts w:hint="eastAsia" w:ascii="楷体" w:hAnsi="楷体" w:eastAsia="楷体"/>
          <w:color w:val="auto"/>
          <w:spacing w:val="5"/>
          <w:sz w:val="17"/>
          <w:szCs w:val="17"/>
        </w:rPr>
        <w:t>。</w:t>
      </w:r>
    </w:p>
    <w:p>
      <w:pPr>
        <w:pStyle w:val="7"/>
        <w:shd w:val="clear" w:color="auto" w:fill="FFFFFF"/>
        <w:spacing w:before="0" w:beforeAutospacing="0" w:after="0" w:afterAutospacing="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1．图中河流干流的流向为</w:t>
      </w:r>
    </w:p>
    <w:p>
      <w:pPr>
        <w:pStyle w:val="7"/>
        <w:shd w:val="clear" w:color="auto" w:fill="FFFFFF"/>
        <w:spacing w:before="0" w:beforeAutospacing="0" w:after="0" w:afterAutospacing="0"/>
        <w:ind w:firstLine="360" w:firstLineChars="200"/>
        <w:jc w:val="both"/>
        <w:rPr>
          <w:rFonts w:hint="eastAsia" w:asciiTheme="minorHAnsi" w:hAnsiTheme="minorHAnsi" w:eastAsiaTheme="minorEastAsia" w:cstheme="minorBidi"/>
          <w:color w:val="auto"/>
          <w:kern w:val="2"/>
          <w:sz w:val="21"/>
          <w:szCs w:val="22"/>
          <w:lang w:val="en-US" w:eastAsia="zh-CN" w:bidi="ar-SA"/>
        </w:rPr>
      </w:pPr>
      <w:r>
        <w:rPr>
          <w:rFonts w:ascii="Times New Roman" w:hAnsi="Times New Roman" w:eastAsia="Microsoft YaHei UI" w:cs="Times New Roman"/>
          <w:color w:val="auto"/>
          <w:spacing w:val="5"/>
          <w:sz w:val="17"/>
          <w:szCs w:val="17"/>
        </w:rPr>
        <w:drawing>
          <wp:anchor distT="0" distB="0" distL="0" distR="0" simplePos="0" relativeHeight="251665408" behindDoc="0" locked="0" layoutInCell="1" allowOverlap="1">
            <wp:simplePos x="0" y="0"/>
            <wp:positionH relativeFrom="column">
              <wp:posOffset>2160905</wp:posOffset>
            </wp:positionH>
            <wp:positionV relativeFrom="paragraph">
              <wp:posOffset>120015</wp:posOffset>
            </wp:positionV>
            <wp:extent cx="3129280" cy="2386965"/>
            <wp:effectExtent l="0" t="0" r="13970" b="13335"/>
            <wp:wrapSquare wrapText="bothSides"/>
            <wp:docPr id="43" name="图片 4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
                    <pic:cNvPicPr>
                      <a:picLocks noChangeAspect="1" noChangeArrowheads="1"/>
                    </pic:cNvPicPr>
                  </pic:nvPicPr>
                  <pic:blipFill>
                    <a:blip r:embed="rId5" cstate="print">
                      <a:lum bright="-36000" contrast="90000"/>
                    </a:blip>
                    <a:srcRect/>
                    <a:stretch>
                      <a:fillRect/>
                    </a:stretch>
                  </pic:blipFill>
                  <pic:spPr>
                    <a:xfrm>
                      <a:off x="0" y="0"/>
                      <a:ext cx="3129280" cy="2386965"/>
                    </a:xfrm>
                    <a:prstGeom prst="rect">
                      <a:avLst/>
                    </a:prstGeom>
                    <a:noFill/>
                    <a:ln w="9525">
                      <a:noFill/>
                      <a:miter lim="800000"/>
                      <a:headEnd/>
                      <a:tailEnd/>
                    </a:ln>
                  </pic:spPr>
                </pic:pic>
              </a:graphicData>
            </a:graphic>
          </wp:anchor>
        </w:drawing>
      </w:r>
      <w:r>
        <w:rPr>
          <w:rFonts w:hint="eastAsia" w:asciiTheme="minorHAnsi" w:hAnsiTheme="minorHAnsi" w:eastAsiaTheme="minorEastAsia" w:cstheme="minorBidi"/>
          <w:color w:val="auto"/>
          <w:kern w:val="2"/>
          <w:sz w:val="21"/>
          <w:szCs w:val="22"/>
          <w:lang w:val="en-US" w:eastAsia="zh-CN" w:bidi="ar-SA"/>
        </w:rPr>
        <w:t>A．由东南流向西北                           </w:t>
      </w:r>
    </w:p>
    <w:p>
      <w:pPr>
        <w:pStyle w:val="7"/>
        <w:shd w:val="clear" w:color="auto" w:fill="FFFFFF"/>
        <w:spacing w:before="0" w:beforeAutospacing="0" w:after="0" w:afterAutospacing="0"/>
        <w:ind w:firstLine="420" w:firstLineChars="20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B．由东流向西</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C．由东北流向西南     </w:t>
      </w:r>
      <w:r>
        <w:rPr>
          <w:rFonts w:hint="eastAsia" w:asciiTheme="minorHAnsi" w:hAnsiTheme="minorHAnsi" w:eastAsiaTheme="minorEastAsia" w:cstheme="minorBidi"/>
          <w:color w:val="auto"/>
          <w:kern w:val="2"/>
          <w:sz w:val="21"/>
          <w:szCs w:val="22"/>
          <w:lang w:val="en-US" w:eastAsia="zh-CN" w:bidi="ar-SA"/>
        </w:rPr>
        <w:t>                     </w:t>
      </w:r>
    </w:p>
    <w:p>
      <w:pPr>
        <w:pStyle w:val="7"/>
        <w:shd w:val="clear" w:color="auto" w:fill="FFFFFF"/>
        <w:spacing w:before="0" w:beforeAutospacing="0" w:after="0" w:afterAutospacing="0"/>
        <w:ind w:firstLine="420" w:firstLineChars="20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 D．由南流向北</w:t>
      </w:r>
    </w:p>
    <w:p>
      <w:pPr>
        <w:pStyle w:val="7"/>
        <w:shd w:val="clear" w:color="auto" w:fill="FFFFFF"/>
        <w:spacing w:before="0" w:beforeAutospacing="0" w:after="0" w:afterAutospacing="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2．图中山峰的海拔可能为</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 xml:space="preserve">A．1650米          </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B．1770米</w:t>
      </w:r>
      <w:r>
        <w:rPr>
          <w:rFonts w:hint="eastAsia" w:asciiTheme="minorHAnsi" w:hAnsiTheme="minorHAnsi" w:eastAsiaTheme="minorEastAsia" w:cstheme="minorBidi"/>
          <w:color w:val="auto"/>
          <w:kern w:val="2"/>
          <w:sz w:val="21"/>
          <w:szCs w:val="22"/>
          <w:lang w:val="en-US" w:eastAsia="zh-CN" w:bidi="ar-SA"/>
        </w:rPr>
        <w:t>               </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C．1980米       </w:t>
      </w:r>
    </w:p>
    <w:p>
      <w:pPr>
        <w:pStyle w:val="7"/>
        <w:shd w:val="clear" w:color="auto" w:fill="FFFFFF"/>
        <w:spacing w:before="0" w:beforeAutospacing="0" w:after="0" w:afterAutospacing="0"/>
        <w:ind w:firstLine="420" w:firstLineChars="20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D．2200米</w:t>
      </w:r>
    </w:p>
    <w:p>
      <w:pPr>
        <w:pStyle w:val="7"/>
        <w:shd w:val="clear" w:color="auto" w:fill="FFFFFF"/>
        <w:spacing w:before="0" w:beforeAutospacing="0" w:after="0" w:afterAutospacing="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3．甲、乙、丙、丁四地中植被覆盖率最高的可能是</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 xml:space="preserve">A．甲               </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 xml:space="preserve">B．乙                   </w:t>
      </w:r>
    </w:p>
    <w:p>
      <w:pPr>
        <w:pStyle w:val="7"/>
        <w:shd w:val="clear" w:color="auto" w:fill="FFFFFF"/>
        <w:spacing w:before="0" w:beforeAutospacing="0" w:after="0" w:afterAutospacing="0"/>
        <w:ind w:firstLine="420" w:firstLineChars="200"/>
        <w:jc w:val="both"/>
        <w:rPr>
          <w:rFonts w:hint="eastAsia"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 xml:space="preserve">C．丙               </w:t>
      </w:r>
    </w:p>
    <w:p>
      <w:pPr>
        <w:pStyle w:val="7"/>
        <w:shd w:val="clear" w:color="auto" w:fill="FFFFFF"/>
        <w:spacing w:before="0" w:beforeAutospacing="0" w:after="0" w:afterAutospacing="0"/>
        <w:ind w:firstLine="420" w:firstLineChars="200"/>
        <w:jc w:val="both"/>
        <w:rPr>
          <w:rFonts w:asciiTheme="minorHAnsi" w:hAnsiTheme="minorHAnsi" w:eastAsiaTheme="minorEastAsia" w:cstheme="minorBidi"/>
          <w:color w:val="auto"/>
          <w:kern w:val="2"/>
          <w:sz w:val="21"/>
          <w:szCs w:val="22"/>
          <w:lang w:val="en-US" w:eastAsia="zh-CN" w:bidi="ar-SA"/>
        </w:rPr>
      </w:pPr>
      <w:r>
        <w:rPr>
          <w:rFonts w:hint="eastAsia" w:asciiTheme="minorHAnsi" w:hAnsiTheme="minorHAnsi" w:eastAsiaTheme="minorEastAsia" w:cstheme="minorBidi"/>
          <w:color w:val="auto"/>
          <w:kern w:val="2"/>
          <w:sz w:val="21"/>
          <w:szCs w:val="22"/>
          <w:lang w:val="en-US" w:eastAsia="zh-CN" w:bidi="ar-SA"/>
        </w:rPr>
        <w:t>D．丁</w:t>
      </w:r>
    </w:p>
    <w:p>
      <w:pPr>
        <w:ind w:firstLine="420" w:firstLineChars="200"/>
        <w:rPr>
          <w:color w:val="auto"/>
        </w:rPr>
      </w:pPr>
      <w:r>
        <w:rPr>
          <w:color w:val="auto"/>
        </w:rPr>
        <w:t>北京时间 2019 年</w:t>
      </w:r>
      <w:r>
        <w:rPr>
          <w:rFonts w:hint="eastAsia"/>
          <w:color w:val="auto"/>
          <w:lang w:val="en-US" w:eastAsia="zh-CN"/>
        </w:rPr>
        <w:t>2</w:t>
      </w:r>
      <w:r>
        <w:rPr>
          <w:color w:val="auto"/>
        </w:rPr>
        <w:t>月5日(春节)0点，电影《流浪地球》在中国内地上映。 该片讲述了不久的将来太阳即将毁灭，人类开启“流浪计划”，地球最终泊入宜居轨道——比邻星</w:t>
      </w:r>
      <w:r>
        <w:rPr>
          <w:rFonts w:hint="eastAsia"/>
          <w:color w:val="auto"/>
          <w:lang w:eastAsia="zh-CN"/>
        </w:rPr>
        <w:t>（距太阳最近的恒星）</w:t>
      </w:r>
      <w:r>
        <w:rPr>
          <w:color w:val="auto"/>
        </w:rPr>
        <w:t xml:space="preserve">轨道，成为比邻星的行星。回答4～5 题。 </w:t>
      </w:r>
    </w:p>
    <w:p>
      <w:pPr>
        <w:rPr>
          <w:color w:val="auto"/>
        </w:rPr>
      </w:pPr>
      <w:r>
        <w:rPr>
          <w:color w:val="auto"/>
        </w:rPr>
        <w:t>4．地球泊入宜居轨道时，所处的天体系统是</w:t>
      </w:r>
    </w:p>
    <w:p>
      <w:pPr>
        <w:ind w:firstLine="420" w:firstLineChars="200"/>
        <w:rPr>
          <w:color w:val="auto"/>
        </w:rPr>
      </w:pPr>
      <w:r>
        <w:rPr>
          <w:color w:val="auto"/>
        </w:rPr>
        <w:t xml:space="preserve">A．河外星系 </w:t>
      </w:r>
      <w:r>
        <w:rPr>
          <w:rFonts w:hint="eastAsia"/>
          <w:color w:val="auto"/>
        </w:rPr>
        <w:t xml:space="preserve">      </w:t>
      </w:r>
      <w:r>
        <w:rPr>
          <w:color w:val="auto"/>
        </w:rPr>
        <w:t>B．银河系</w:t>
      </w:r>
      <w:r>
        <w:rPr>
          <w:color w:val="auto"/>
        </w:rPr>
        <w:t xml:space="preserve"> </w:t>
      </w:r>
      <w:r>
        <w:rPr>
          <w:rFonts w:hint="eastAsia"/>
          <w:color w:val="auto"/>
        </w:rPr>
        <w:t xml:space="preserve">      </w:t>
      </w:r>
      <w:r>
        <w:rPr>
          <w:color w:val="auto"/>
        </w:rPr>
        <w:t xml:space="preserve">C．太阳系 </w:t>
      </w:r>
      <w:r>
        <w:rPr>
          <w:rFonts w:hint="eastAsia"/>
          <w:color w:val="auto"/>
        </w:rPr>
        <w:t xml:space="preserve">     </w:t>
      </w:r>
      <w:r>
        <w:rPr>
          <w:color w:val="auto"/>
        </w:rPr>
        <w:t xml:space="preserve">D．地月系 </w:t>
      </w:r>
    </w:p>
    <w:p>
      <w:pPr>
        <w:rPr>
          <w:color w:val="auto"/>
        </w:rPr>
      </w:pPr>
      <w:r>
        <w:rPr>
          <w:color w:val="auto"/>
        </w:rPr>
        <w:t>5．电影《流浪地球》开始上映时，下列说法正确的是</w:t>
      </w:r>
    </w:p>
    <w:p>
      <w:pPr>
        <w:ind w:firstLine="420" w:firstLineChars="200"/>
        <w:rPr>
          <w:color w:val="auto"/>
        </w:rPr>
      </w:pPr>
      <w:r>
        <w:rPr>
          <w:color w:val="auto"/>
        </w:rPr>
        <w:t>A</w:t>
      </w:r>
      <w:r>
        <w:rPr>
          <w:rFonts w:hint="eastAsia"/>
          <w:color w:val="auto"/>
          <w:lang w:eastAsia="zh-CN"/>
        </w:rPr>
        <w:t>.</w:t>
      </w:r>
      <w:r>
        <w:rPr>
          <w:rFonts w:hint="eastAsia"/>
          <w:color w:val="auto"/>
          <w:lang w:val="en-US" w:eastAsia="zh-CN"/>
        </w:rPr>
        <w:t xml:space="preserve"> </w:t>
      </w:r>
      <w:r>
        <w:rPr>
          <w:color w:val="auto"/>
        </w:rPr>
        <w:t>洛杉矶</w:t>
      </w:r>
      <w:r>
        <w:rPr>
          <w:color w:val="auto"/>
        </w:rPr>
        <w:t>(118°15′</w:t>
      </w:r>
      <w:r>
        <w:rPr>
          <w:rFonts w:hint="eastAsia"/>
          <w:color w:val="auto"/>
        </w:rPr>
        <w:t>W</w:t>
      </w:r>
      <w:r>
        <w:rPr>
          <w:color w:val="auto"/>
        </w:rPr>
        <w:t>)</w:t>
      </w:r>
      <w:r>
        <w:rPr>
          <w:color w:val="auto"/>
        </w:rPr>
        <w:t>的市民正在吃晚饭</w:t>
      </w:r>
      <w:r>
        <w:rPr>
          <w:rFonts w:hint="eastAsia"/>
          <w:color w:val="auto"/>
        </w:rPr>
        <w:t xml:space="preserve">        </w:t>
      </w:r>
      <w:r>
        <w:rPr>
          <w:color w:val="auto"/>
        </w:rPr>
        <w:t xml:space="preserve"> B．伦敦</w:t>
      </w:r>
      <w:r>
        <w:rPr>
          <w:color w:val="auto"/>
        </w:rPr>
        <w:t>(零时区)</w:t>
      </w:r>
      <w:r>
        <w:rPr>
          <w:color w:val="auto"/>
        </w:rPr>
        <w:t>的中学生正在晨跑</w:t>
      </w:r>
    </w:p>
    <w:p>
      <w:pPr>
        <w:rPr>
          <w:color w:val="auto"/>
        </w:rPr>
      </w:pPr>
      <w:r>
        <w:rPr>
          <w:color w:val="auto"/>
        </w:rPr>
        <w:t xml:space="preserve"> </w:t>
      </w:r>
      <w:r>
        <w:rPr>
          <w:rFonts w:hint="eastAsia"/>
          <w:color w:val="auto"/>
        </w:rPr>
        <w:t xml:space="preserve">   </w:t>
      </w:r>
      <w:r>
        <w:rPr>
          <w:color w:val="auto"/>
        </w:rPr>
        <w:t>C．巴西利亚</w:t>
      </w:r>
      <w:r>
        <w:rPr>
          <w:color w:val="auto"/>
        </w:rPr>
        <w:t>(</w:t>
      </w:r>
      <w:r>
        <w:rPr>
          <w:rFonts w:hint="eastAsia" w:ascii="微软雅黑" w:hAnsi="微软雅黑" w:eastAsia="微软雅黑"/>
          <w:color w:val="auto"/>
          <w:sz w:val="16"/>
          <w:szCs w:val="16"/>
          <w:shd w:val="clear" w:color="auto" w:fill="FFFFFF"/>
        </w:rPr>
        <w:t>47°56′W</w:t>
      </w:r>
      <w:r>
        <w:rPr>
          <w:color w:val="auto"/>
        </w:rPr>
        <w:t>)</w:t>
      </w:r>
      <w:r>
        <w:rPr>
          <w:color w:val="auto"/>
        </w:rPr>
        <w:t>的市民正在午休</w:t>
      </w:r>
      <w:r>
        <w:rPr>
          <w:color w:val="auto"/>
        </w:rPr>
        <w:t xml:space="preserve"> </w:t>
      </w:r>
      <w:r>
        <w:rPr>
          <w:rFonts w:hint="eastAsia"/>
          <w:color w:val="auto"/>
        </w:rPr>
        <w:t xml:space="preserve">          </w:t>
      </w:r>
      <w:r>
        <w:rPr>
          <w:color w:val="auto"/>
        </w:rPr>
        <w:t>D．悉尼</w:t>
      </w:r>
      <w:r>
        <w:rPr>
          <w:color w:val="auto"/>
        </w:rPr>
        <w:t>(151°12′</w:t>
      </w:r>
      <w:r>
        <w:rPr>
          <w:rFonts w:hint="eastAsia"/>
          <w:color w:val="auto"/>
        </w:rPr>
        <w:t>W</w:t>
      </w:r>
      <w:r>
        <w:rPr>
          <w:color w:val="auto"/>
        </w:rPr>
        <w:t>)</w:t>
      </w:r>
      <w:r>
        <w:rPr>
          <w:color w:val="auto"/>
        </w:rPr>
        <w:t>的市民正在看日落</w:t>
      </w:r>
    </w:p>
    <w:p>
      <w:pPr>
        <w:ind w:firstLine="420" w:firstLineChars="200"/>
        <w:rPr>
          <w:color w:val="auto"/>
        </w:rPr>
      </w:pPr>
      <w:r>
        <w:rPr>
          <w:color w:val="auto"/>
        </w:rPr>
        <w:t>我国古人把十二个月中的太阳升落方向用一首歌诀来概括，这首歌诀就是《定太阳出没歌》。其中一句是“五月出艮归乾上，仲冬出巽没坤方。”歌诀中的月份为阴历月。下图为“后 天八卦图”。据此完成</w:t>
      </w:r>
      <w:r>
        <w:rPr>
          <w:rFonts w:hint="eastAsia"/>
          <w:color w:val="auto"/>
        </w:rPr>
        <w:t>6-7</w:t>
      </w:r>
      <w:r>
        <w:rPr>
          <w:color w:val="auto"/>
        </w:rPr>
        <w:t xml:space="preserve">题。 </w:t>
      </w:r>
    </w:p>
    <w:p>
      <w:pPr>
        <w:rPr>
          <w:color w:val="auto"/>
        </w:rPr>
      </w:pPr>
      <w:r>
        <w:rPr>
          <w:rFonts w:hint="eastAsia"/>
          <w:color w:val="auto"/>
        </w:rPr>
        <w:drawing>
          <wp:anchor distT="0" distB="0" distL="114300" distR="114300" simplePos="0" relativeHeight="251660288" behindDoc="0" locked="0" layoutInCell="1" allowOverlap="1">
            <wp:simplePos x="0" y="0"/>
            <wp:positionH relativeFrom="column">
              <wp:posOffset>3060700</wp:posOffset>
            </wp:positionH>
            <wp:positionV relativeFrom="paragraph">
              <wp:posOffset>90170</wp:posOffset>
            </wp:positionV>
            <wp:extent cx="2184400" cy="2000250"/>
            <wp:effectExtent l="19050" t="0" r="635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l="22273" t="21199" r="33521" b="6852"/>
                    <a:stretch>
                      <a:fillRect/>
                    </a:stretch>
                  </pic:blipFill>
                  <pic:spPr>
                    <a:xfrm>
                      <a:off x="0" y="0"/>
                      <a:ext cx="2184400" cy="2000250"/>
                    </a:xfrm>
                    <a:prstGeom prst="rect">
                      <a:avLst/>
                    </a:prstGeom>
                    <a:noFill/>
                    <a:ln w="9525">
                      <a:noFill/>
                      <a:miter lim="800000"/>
                      <a:headEnd/>
                      <a:tailEnd/>
                    </a:ln>
                  </pic:spPr>
                </pic:pic>
              </a:graphicData>
            </a:graphic>
          </wp:anchor>
        </w:drawing>
      </w:r>
      <w:r>
        <w:rPr>
          <w:rFonts w:hint="eastAsia"/>
          <w:color w:val="auto"/>
        </w:rPr>
        <w:t>6</w:t>
      </w:r>
      <w:r>
        <w:rPr>
          <w:color w:val="auto"/>
        </w:rPr>
        <w:t>．表示正南的宫位是</w:t>
      </w:r>
    </w:p>
    <w:p>
      <w:pPr>
        <w:ind w:firstLine="420" w:firstLineChars="200"/>
        <w:rPr>
          <w:rFonts w:hint="eastAsia"/>
          <w:color w:val="auto"/>
        </w:rPr>
      </w:pPr>
      <w:r>
        <w:rPr>
          <w:color w:val="auto"/>
        </w:rPr>
        <w:t xml:space="preserve">A．震 </w:t>
      </w:r>
    </w:p>
    <w:p>
      <w:pPr>
        <w:ind w:firstLine="420" w:firstLineChars="200"/>
        <w:rPr>
          <w:rFonts w:hint="eastAsia"/>
          <w:color w:val="auto"/>
        </w:rPr>
      </w:pPr>
      <w:r>
        <w:rPr>
          <w:color w:val="auto"/>
        </w:rPr>
        <w:t xml:space="preserve">B．兑 </w:t>
      </w:r>
    </w:p>
    <w:p>
      <w:pPr>
        <w:ind w:firstLine="420" w:firstLineChars="200"/>
        <w:rPr>
          <w:rFonts w:hint="eastAsia"/>
          <w:color w:val="auto"/>
        </w:rPr>
      </w:pPr>
      <w:r>
        <w:rPr>
          <w:color w:val="auto"/>
        </w:rPr>
        <w:t xml:space="preserve">C．坎 </w:t>
      </w:r>
    </w:p>
    <w:p>
      <w:pPr>
        <w:ind w:firstLine="420" w:firstLineChars="200"/>
        <w:rPr>
          <w:rFonts w:hint="eastAsia"/>
          <w:color w:val="auto"/>
        </w:rPr>
      </w:pPr>
      <w:r>
        <w:rPr>
          <w:color w:val="auto"/>
        </w:rPr>
        <w:t xml:space="preserve">D．离 </w:t>
      </w:r>
    </w:p>
    <w:p>
      <w:pPr>
        <w:rPr>
          <w:color w:val="auto"/>
        </w:rPr>
      </w:pPr>
      <w:r>
        <w:rPr>
          <w:rFonts w:hint="eastAsia"/>
          <w:color w:val="auto"/>
        </w:rPr>
        <w:t>7</w:t>
      </w:r>
      <w:r>
        <w:rPr>
          <w:color w:val="auto"/>
        </w:rPr>
        <w:t>．当太阳从震宫方向升起、兑宫方向落下时</w:t>
      </w:r>
    </w:p>
    <w:p>
      <w:pPr>
        <w:ind w:firstLine="420" w:firstLineChars="200"/>
        <w:rPr>
          <w:rFonts w:hint="eastAsia"/>
          <w:color w:val="auto"/>
        </w:rPr>
      </w:pPr>
      <w:r>
        <w:rPr>
          <w:color w:val="auto"/>
        </w:rPr>
        <w:t>A．全球各地昼夜等长</w:t>
      </w:r>
      <w:r>
        <w:rPr>
          <w:color w:val="auto"/>
        </w:rPr>
        <w:t xml:space="preserve"> </w:t>
      </w:r>
    </w:p>
    <w:p>
      <w:pPr>
        <w:ind w:firstLine="420" w:firstLineChars="200"/>
        <w:rPr>
          <w:color w:val="auto"/>
        </w:rPr>
      </w:pPr>
      <w:r>
        <w:rPr>
          <w:color w:val="auto"/>
        </w:rPr>
        <w:t>B．青海湖畔油菜花开</w:t>
      </w:r>
    </w:p>
    <w:p>
      <w:pPr>
        <w:ind w:firstLine="420" w:firstLineChars="200"/>
        <w:rPr>
          <w:rFonts w:hint="eastAsia"/>
          <w:color w:val="auto"/>
        </w:rPr>
      </w:pPr>
      <w:r>
        <w:rPr>
          <w:color w:val="auto"/>
        </w:rPr>
        <w:t xml:space="preserve"> C．挪威北部出现极昼 </w:t>
      </w:r>
    </w:p>
    <w:p>
      <w:pPr>
        <w:ind w:firstLine="420" w:firstLineChars="200"/>
        <w:rPr>
          <w:color w:val="auto"/>
        </w:rPr>
      </w:pPr>
      <w:r>
        <w:rPr>
          <w:color w:val="auto"/>
        </w:rPr>
        <w:t>D．东北平原冰天雪地</w:t>
      </w:r>
    </w:p>
    <w:p>
      <w:pPr>
        <w:ind w:firstLine="420" w:firstLineChars="200"/>
        <w:rPr>
          <w:color w:val="auto"/>
        </w:rPr>
      </w:pPr>
    </w:p>
    <w:p>
      <w:pPr>
        <w:ind w:firstLine="420" w:firstLineChars="200"/>
        <w:rPr>
          <w:color w:val="auto"/>
        </w:rPr>
      </w:pPr>
    </w:p>
    <w:p>
      <w:pPr>
        <w:ind w:firstLine="420" w:firstLineChars="200"/>
        <w:rPr>
          <w:color w:val="auto"/>
        </w:rPr>
      </w:pPr>
      <w:r>
        <w:rPr>
          <w:color w:val="auto"/>
        </w:rPr>
        <w:t>当太阳位于地平线下，且高度角在地平线下 18°以内时，天空依然会有 不同程度的光亮，这种现象发生在午夜与日出之间时称为曙光，而发生在日落至午夜之间时则称为暮光。下图为某地一天中太阳视运动示意图。完成</w:t>
      </w:r>
      <w:r>
        <w:rPr>
          <w:rFonts w:hint="eastAsia"/>
          <w:color w:val="auto"/>
        </w:rPr>
        <w:t>8-9</w:t>
      </w:r>
      <w:r>
        <w:rPr>
          <w:color w:val="auto"/>
        </w:rPr>
        <w:t>题。</w:t>
      </w:r>
    </w:p>
    <w:p>
      <w:pPr>
        <w:ind w:firstLine="420" w:firstLineChars="200"/>
        <w:rPr>
          <w:color w:val="auto"/>
        </w:rPr>
      </w:pPr>
      <w:r>
        <w:rPr>
          <w:rFonts w:hint="eastAsia"/>
          <w:color w:val="auto"/>
        </w:rPr>
        <w:drawing>
          <wp:inline distT="0" distB="0" distL="0" distR="0">
            <wp:extent cx="3765550" cy="1758950"/>
            <wp:effectExtent l="1905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l="8428" t="23769" r="20178" b="16917"/>
                    <a:stretch>
                      <a:fillRect/>
                    </a:stretch>
                  </pic:blipFill>
                  <pic:spPr>
                    <a:xfrm>
                      <a:off x="0" y="0"/>
                      <a:ext cx="3765550" cy="1758950"/>
                    </a:xfrm>
                    <a:prstGeom prst="rect">
                      <a:avLst/>
                    </a:prstGeom>
                    <a:noFill/>
                    <a:ln w="9525">
                      <a:noFill/>
                      <a:miter lim="800000"/>
                      <a:headEnd/>
                      <a:tailEnd/>
                    </a:ln>
                  </pic:spPr>
                </pic:pic>
              </a:graphicData>
            </a:graphic>
          </wp:inline>
        </w:drawing>
      </w:r>
    </w:p>
    <w:p>
      <w:pPr>
        <w:rPr>
          <w:color w:val="auto"/>
        </w:rPr>
      </w:pPr>
      <w:r>
        <w:rPr>
          <w:rFonts w:hint="eastAsia"/>
          <w:color w:val="auto"/>
        </w:rPr>
        <w:t>8</w:t>
      </w:r>
      <w:r>
        <w:rPr>
          <w:color w:val="auto"/>
        </w:rPr>
        <w:t>．该地位于北京的</w:t>
      </w:r>
    </w:p>
    <w:p>
      <w:pPr>
        <w:ind w:firstLine="420" w:firstLineChars="200"/>
        <w:rPr>
          <w:color w:val="auto"/>
        </w:rPr>
      </w:pPr>
      <w:r>
        <w:rPr>
          <w:color w:val="auto"/>
        </w:rPr>
        <w:t xml:space="preserve">A．东北 </w:t>
      </w:r>
      <w:r>
        <w:rPr>
          <w:rFonts w:hint="eastAsia"/>
          <w:color w:val="auto"/>
        </w:rPr>
        <w:t xml:space="preserve">       </w:t>
      </w:r>
      <w:r>
        <w:rPr>
          <w:color w:val="auto"/>
        </w:rPr>
        <w:t xml:space="preserve">B．西北 </w:t>
      </w:r>
      <w:r>
        <w:rPr>
          <w:rFonts w:hint="eastAsia"/>
          <w:color w:val="auto"/>
        </w:rPr>
        <w:t xml:space="preserve">       </w:t>
      </w:r>
      <w:r>
        <w:rPr>
          <w:color w:val="auto"/>
        </w:rPr>
        <w:t xml:space="preserve">C．东南 </w:t>
      </w:r>
      <w:r>
        <w:rPr>
          <w:rFonts w:hint="eastAsia"/>
          <w:color w:val="auto"/>
        </w:rPr>
        <w:t xml:space="preserve">          </w:t>
      </w:r>
      <w:r>
        <w:rPr>
          <w:color w:val="auto"/>
        </w:rPr>
        <w:t xml:space="preserve">D．西南 </w:t>
      </w:r>
    </w:p>
    <w:p>
      <w:pPr>
        <w:rPr>
          <w:color w:val="auto"/>
        </w:rPr>
      </w:pPr>
      <w:r>
        <w:rPr>
          <w:rFonts w:hint="eastAsia"/>
          <w:color w:val="auto"/>
        </w:rPr>
        <w:t>9</w:t>
      </w:r>
      <w:r>
        <w:rPr>
          <w:color w:val="auto"/>
        </w:rPr>
        <w:t>．此日，该地暮光的持续时间为</w:t>
      </w:r>
    </w:p>
    <w:p>
      <w:pPr>
        <w:ind w:firstLine="420" w:firstLineChars="200"/>
        <w:rPr>
          <w:color w:val="auto"/>
        </w:rPr>
      </w:pPr>
      <w:r>
        <w:rPr>
          <w:color w:val="auto"/>
        </w:rPr>
        <w:t xml:space="preserve">A．3 小时 </w:t>
      </w:r>
      <w:r>
        <w:rPr>
          <w:rFonts w:hint="eastAsia"/>
          <w:color w:val="auto"/>
        </w:rPr>
        <w:t xml:space="preserve">     </w:t>
      </w:r>
      <w:r>
        <w:rPr>
          <w:color w:val="auto"/>
        </w:rPr>
        <w:t xml:space="preserve">B．3 小时 16 分 </w:t>
      </w:r>
      <w:r>
        <w:rPr>
          <w:rFonts w:hint="eastAsia"/>
          <w:color w:val="auto"/>
        </w:rPr>
        <w:t xml:space="preserve">         </w:t>
      </w:r>
      <w:r>
        <w:rPr>
          <w:color w:val="auto"/>
        </w:rPr>
        <w:t>C．3 小时 32</w:t>
      </w:r>
      <w:r>
        <w:rPr>
          <w:rFonts w:hint="eastAsia"/>
          <w:color w:val="auto"/>
          <w:lang w:eastAsia="zh-CN"/>
        </w:rPr>
        <w:t>分</w:t>
      </w:r>
      <w:r>
        <w:rPr>
          <w:rFonts w:hint="eastAsia"/>
          <w:color w:val="auto"/>
        </w:rPr>
        <w:t xml:space="preserve">          </w:t>
      </w:r>
      <w:r>
        <w:rPr>
          <w:color w:val="auto"/>
        </w:rPr>
        <w:t xml:space="preserve"> D．4 小时</w:t>
      </w:r>
    </w:p>
    <w:p>
      <w:pPr>
        <w:ind w:firstLine="420" w:firstLineChars="200"/>
        <w:rPr>
          <w:color w:val="auto"/>
        </w:rPr>
      </w:pPr>
      <w:r>
        <w:rPr>
          <w:color w:val="auto"/>
        </w:rPr>
        <w:t>“万年冰洞”位于吕梁山脉海拔2000多米的山上，洞穴开口向北，呈肚大口小、垂直分布的“保龄球瓶”状。洞里冰的年龄各不相同，核心部分的冰的形成最早可以追溯到距今约300万年以前的第四纪冰期时期，外部、靠近洞口或靠近主流水道的冰，成冰年代比较晚。读冰洞所在的区域示意图，完成</w:t>
      </w:r>
      <w:r>
        <w:rPr>
          <w:rFonts w:hint="eastAsia"/>
          <w:color w:val="auto"/>
        </w:rPr>
        <w:t>10-12</w:t>
      </w:r>
      <w:r>
        <w:rPr>
          <w:color w:val="auto"/>
        </w:rPr>
        <w:t xml:space="preserve">题。 </w:t>
      </w:r>
    </w:p>
    <w:p>
      <w:pPr>
        <w:rPr>
          <w:color w:val="auto"/>
        </w:rPr>
      </w:pPr>
      <w:r>
        <w:rPr>
          <w:color w:val="auto"/>
        </w:rPr>
        <w:drawing>
          <wp:anchor distT="0" distB="0" distL="114300" distR="114300" simplePos="0" relativeHeight="251662336" behindDoc="0" locked="0" layoutInCell="1" allowOverlap="1">
            <wp:simplePos x="0" y="0"/>
            <wp:positionH relativeFrom="column">
              <wp:posOffset>1454150</wp:posOffset>
            </wp:positionH>
            <wp:positionV relativeFrom="paragraph">
              <wp:posOffset>25400</wp:posOffset>
            </wp:positionV>
            <wp:extent cx="2052955" cy="1955800"/>
            <wp:effectExtent l="19050" t="0" r="4445" b="0"/>
            <wp:wrapSquare wrapText="bothSides"/>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ure"/>
                    <pic:cNvPicPr>
                      <a:picLocks noChangeAspect="1"/>
                    </pic:cNvPicPr>
                  </pic:nvPicPr>
                  <pic:blipFill>
                    <a:blip r:embed="rId8" cstate="print">
                      <a:lum bright="-42000" contrast="60000"/>
                    </a:blip>
                    <a:stretch>
                      <a:fillRect/>
                    </a:stretch>
                  </pic:blipFill>
                  <pic:spPr>
                    <a:xfrm>
                      <a:off x="0" y="0"/>
                      <a:ext cx="2052955" cy="1955800"/>
                    </a:xfrm>
                    <a:prstGeom prst="rect">
                      <a:avLst/>
                    </a:prstGeom>
                  </pic:spPr>
                </pic:pic>
              </a:graphicData>
            </a:graphic>
          </wp:anchor>
        </w:drawing>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r>
        <w:rPr>
          <w:rFonts w:hint="eastAsia"/>
          <w:color w:val="auto"/>
        </w:rPr>
        <w:t>10</w:t>
      </w:r>
      <w:r>
        <w:rPr>
          <w:color w:val="auto"/>
        </w:rPr>
        <w:t>．下图所示冰洞剖面图，其冬季气流运动方向正确的是</w:t>
      </w:r>
    </w:p>
    <w:p>
      <w:pPr>
        <w:rPr>
          <w:color w:val="auto"/>
        </w:rPr>
      </w:pPr>
      <w:r>
        <w:rPr>
          <w:color w:val="auto"/>
        </w:rPr>
        <w:drawing>
          <wp:anchor distT="0" distB="0" distL="114300" distR="114300" simplePos="0" relativeHeight="251663360" behindDoc="0" locked="0" layoutInCell="1" allowOverlap="1">
            <wp:simplePos x="0" y="0"/>
            <wp:positionH relativeFrom="column">
              <wp:posOffset>0</wp:posOffset>
            </wp:positionH>
            <wp:positionV relativeFrom="paragraph">
              <wp:posOffset>54610</wp:posOffset>
            </wp:positionV>
            <wp:extent cx="5219700" cy="1384300"/>
            <wp:effectExtent l="19050" t="0" r="0" b="0"/>
            <wp:wrapSquare wrapText="bothSides"/>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
                    <pic:cNvPicPr>
                      <a:picLocks noChangeAspect="1"/>
                    </pic:cNvPicPr>
                  </pic:nvPicPr>
                  <pic:blipFill>
                    <a:blip r:embed="rId9" cstate="print"/>
                    <a:stretch>
                      <a:fillRect/>
                    </a:stretch>
                  </pic:blipFill>
                  <pic:spPr>
                    <a:xfrm>
                      <a:off x="0" y="0"/>
                      <a:ext cx="5219700" cy="1384300"/>
                    </a:xfrm>
                    <a:prstGeom prst="rect">
                      <a:avLst/>
                    </a:prstGeom>
                  </pic:spPr>
                </pic:pic>
              </a:graphicData>
            </a:graphic>
          </wp:anchor>
        </w:drawing>
      </w:r>
      <w:r>
        <w:rPr>
          <w:color w:val="auto"/>
        </w:rPr>
        <w:t>1</w:t>
      </w:r>
      <w:r>
        <w:rPr>
          <w:rFonts w:hint="eastAsia"/>
          <w:color w:val="auto"/>
        </w:rPr>
        <w:t>1</w:t>
      </w:r>
      <w:r>
        <w:rPr>
          <w:color w:val="auto"/>
        </w:rPr>
        <w:t xml:space="preserve">．冰洞内冰体夏季不易融化的原因是 </w:t>
      </w:r>
    </w:p>
    <w:p>
      <w:pPr>
        <w:ind w:firstLine="420" w:firstLineChars="200"/>
        <w:rPr>
          <w:color w:val="auto"/>
        </w:rPr>
      </w:pPr>
      <w:r>
        <w:rPr>
          <w:color w:val="auto"/>
        </w:rPr>
        <w:t>A．海拔较高，外部冰川广布</w:t>
      </w:r>
      <w:r>
        <w:rPr>
          <w:color w:val="auto"/>
        </w:rPr>
        <w:tab/>
      </w:r>
      <w:r>
        <w:rPr>
          <w:rFonts w:hint="eastAsia"/>
          <w:color w:val="auto"/>
        </w:rPr>
        <w:t xml:space="preserve">           </w:t>
      </w:r>
      <w:r>
        <w:rPr>
          <w:color w:val="auto"/>
        </w:rPr>
        <w:t>B．垂直洞穴，空气对流旺盛</w:t>
      </w:r>
    </w:p>
    <w:p>
      <w:pPr>
        <w:ind w:firstLine="420" w:firstLineChars="200"/>
        <w:rPr>
          <w:color w:val="auto"/>
        </w:rPr>
      </w:pPr>
      <w:r>
        <w:rPr>
          <w:color w:val="auto"/>
        </w:rPr>
        <w:t>C．下冷上热，洞内空气稳定</w:t>
      </w:r>
      <w:r>
        <w:rPr>
          <w:color w:val="auto"/>
        </w:rPr>
        <w:tab/>
      </w:r>
      <w:r>
        <w:rPr>
          <w:rFonts w:hint="eastAsia"/>
          <w:color w:val="auto"/>
        </w:rPr>
        <w:t xml:space="preserve">           </w:t>
      </w:r>
      <w:r>
        <w:rPr>
          <w:color w:val="auto"/>
        </w:rPr>
        <w:t>D．洞口向北，受冷空气影响</w:t>
      </w:r>
    </w:p>
    <w:p>
      <w:pPr>
        <w:rPr>
          <w:color w:val="auto"/>
        </w:rPr>
      </w:pPr>
      <w:r>
        <w:rPr>
          <w:color w:val="auto"/>
        </w:rPr>
        <w:t>1</w:t>
      </w:r>
      <w:r>
        <w:rPr>
          <w:rFonts w:hint="eastAsia"/>
          <w:color w:val="auto"/>
        </w:rPr>
        <w:t>2</w:t>
      </w:r>
      <w:r>
        <w:rPr>
          <w:color w:val="auto"/>
        </w:rPr>
        <w:t xml:space="preserve">．以下措施中，不利于冰洞中冰体保持的是 </w:t>
      </w:r>
    </w:p>
    <w:p>
      <w:pPr>
        <w:ind w:firstLine="420" w:firstLineChars="200"/>
        <w:rPr>
          <w:color w:val="auto"/>
        </w:rPr>
      </w:pPr>
      <w:r>
        <w:rPr>
          <w:color w:val="auto"/>
        </w:rPr>
        <w:t>A．增加通风设施</w:t>
      </w:r>
      <w:r>
        <w:rPr>
          <w:color w:val="auto"/>
        </w:rPr>
        <w:tab/>
      </w:r>
      <w:r>
        <w:rPr>
          <w:rFonts w:hint="eastAsia"/>
          <w:color w:val="auto"/>
        </w:rPr>
        <w:t xml:space="preserve">    </w:t>
      </w:r>
      <w:r>
        <w:rPr>
          <w:color w:val="auto"/>
        </w:rPr>
        <w:t>B．搬运冰块进洞</w:t>
      </w:r>
      <w:r>
        <w:rPr>
          <w:rFonts w:hint="eastAsia"/>
          <w:color w:val="auto"/>
        </w:rPr>
        <w:t xml:space="preserve">      </w:t>
      </w:r>
      <w:r>
        <w:rPr>
          <w:color w:val="auto"/>
        </w:rPr>
        <w:t>C．控制游客数量</w:t>
      </w:r>
      <w:r>
        <w:rPr>
          <w:color w:val="auto"/>
        </w:rPr>
        <w:tab/>
      </w:r>
      <w:r>
        <w:rPr>
          <w:color w:val="auto"/>
        </w:rPr>
        <w:t>D．保护洞边植被</w:t>
      </w:r>
    </w:p>
    <w:p>
      <w:pPr>
        <w:ind w:firstLine="420" w:firstLineChars="200"/>
        <w:rPr>
          <w:color w:val="auto"/>
        </w:rPr>
      </w:pPr>
      <w:r>
        <w:rPr>
          <w:color w:val="auto"/>
        </w:rPr>
        <w:drawing>
          <wp:anchor distT="0" distB="0" distL="114300" distR="114300" simplePos="0" relativeHeight="251661312" behindDoc="0" locked="0" layoutInCell="1" allowOverlap="1">
            <wp:simplePos x="0" y="0"/>
            <wp:positionH relativeFrom="column">
              <wp:posOffset>1054100</wp:posOffset>
            </wp:positionH>
            <wp:positionV relativeFrom="paragraph">
              <wp:posOffset>824230</wp:posOffset>
            </wp:positionV>
            <wp:extent cx="3784600" cy="2235200"/>
            <wp:effectExtent l="19050" t="0" r="6350" b="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0" cstate="print"/>
                    <a:srcRect l="14809" t="18844" r="32579" b="14561"/>
                    <a:stretch>
                      <a:fillRect/>
                    </a:stretch>
                  </pic:blipFill>
                  <pic:spPr>
                    <a:xfrm>
                      <a:off x="0" y="0"/>
                      <a:ext cx="3784600" cy="2235200"/>
                    </a:xfrm>
                    <a:prstGeom prst="rect">
                      <a:avLst/>
                    </a:prstGeom>
                    <a:noFill/>
                    <a:ln w="9525">
                      <a:noFill/>
                      <a:miter lim="800000"/>
                      <a:headEnd/>
                      <a:tailEnd/>
                    </a:ln>
                  </pic:spPr>
                </pic:pic>
              </a:graphicData>
            </a:graphic>
          </wp:anchor>
        </w:drawing>
      </w:r>
      <w:r>
        <w:rPr>
          <w:color w:val="auto"/>
        </w:rPr>
        <w:t>光温室大棚一般有砖墙、土墙和拱棚三种不同类型。砖墙、土墙日光温室</w:t>
      </w:r>
      <w:r>
        <w:rPr>
          <w:rFonts w:hint="eastAsia"/>
          <w:color w:val="auto"/>
          <w:lang w:eastAsia="zh-CN"/>
        </w:rPr>
        <w:t>四周用砖、土砌墙</w:t>
      </w:r>
      <w:r>
        <w:rPr>
          <w:color w:val="auto"/>
        </w:rPr>
        <w:t>，</w:t>
      </w:r>
      <w:r>
        <w:rPr>
          <w:rFonts w:hint="eastAsia"/>
          <w:color w:val="auto"/>
          <w:lang w:eastAsia="zh-CN"/>
        </w:rPr>
        <w:t>只在</w:t>
      </w:r>
      <w:r>
        <w:rPr>
          <w:color w:val="auto"/>
        </w:rPr>
        <w:t>顶部蒙上塑料薄膜；拱棚日光温室</w:t>
      </w:r>
      <w:r>
        <w:rPr>
          <w:rFonts w:hint="eastAsia"/>
          <w:color w:val="auto"/>
          <w:lang w:eastAsia="zh-CN"/>
        </w:rPr>
        <w:t>则</w:t>
      </w:r>
      <w:r>
        <w:rPr>
          <w:color w:val="auto"/>
        </w:rPr>
        <w:t>全由塑料薄膜蒙在钢性支架上构成，没有任何不透光的墙和坡。我国某地农业科研工作者于某年11月1日至12月1日开展观测试验，绘出砖墙、土墙、拱棚日光温室内和室外晴天时平均气温日变化曲线图(如图所示)。据此完成</w:t>
      </w:r>
      <w:r>
        <w:rPr>
          <w:rFonts w:hint="eastAsia"/>
          <w:color w:val="auto"/>
        </w:rPr>
        <w:t>13-15</w:t>
      </w:r>
      <w:r>
        <w:rPr>
          <w:color w:val="auto"/>
        </w:rPr>
        <w:t>题。</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color w:val="auto"/>
        </w:rPr>
      </w:pPr>
      <w:r>
        <w:rPr>
          <w:color w:val="auto"/>
        </w:rPr>
        <w:t>1</w:t>
      </w:r>
      <w:r>
        <w:rPr>
          <w:rFonts w:hint="eastAsia"/>
          <w:color w:val="auto"/>
        </w:rPr>
        <w:t>3</w:t>
      </w:r>
      <w:r>
        <w:rPr>
          <w:color w:val="auto"/>
        </w:rPr>
        <w:t>．图中四条曲线中，表示拱棚日光温室内的是</w:t>
      </w:r>
    </w:p>
    <w:p>
      <w:pPr>
        <w:ind w:firstLine="420" w:firstLineChars="200"/>
        <w:rPr>
          <w:color w:val="auto"/>
        </w:rPr>
      </w:pPr>
      <w:r>
        <w:rPr>
          <w:color w:val="auto"/>
        </w:rPr>
        <w:t>A．①</w:t>
      </w:r>
      <w:r>
        <w:rPr>
          <w:color w:val="auto"/>
        </w:rPr>
        <w:t xml:space="preserve">    </w:t>
      </w:r>
      <w:r>
        <w:rPr>
          <w:rFonts w:hint="eastAsia"/>
          <w:color w:val="auto"/>
        </w:rPr>
        <w:t xml:space="preserve">       </w:t>
      </w:r>
      <w:r>
        <w:rPr>
          <w:color w:val="auto"/>
        </w:rPr>
        <w:t xml:space="preserve">B．②    </w:t>
      </w:r>
      <w:r>
        <w:rPr>
          <w:rFonts w:hint="eastAsia"/>
          <w:color w:val="auto"/>
        </w:rPr>
        <w:t xml:space="preserve">        </w:t>
      </w:r>
      <w:r>
        <w:rPr>
          <w:color w:val="auto"/>
        </w:rPr>
        <w:t xml:space="preserve">C．③    </w:t>
      </w:r>
      <w:r>
        <w:rPr>
          <w:rFonts w:hint="eastAsia"/>
          <w:color w:val="auto"/>
        </w:rPr>
        <w:t xml:space="preserve">      </w:t>
      </w:r>
      <w:r>
        <w:rPr>
          <w:color w:val="auto"/>
        </w:rPr>
        <w:t>D．④</w:t>
      </w:r>
    </w:p>
    <w:p>
      <w:pPr>
        <w:rPr>
          <w:color w:val="auto"/>
        </w:rPr>
      </w:pPr>
      <w:r>
        <w:rPr>
          <w:rFonts w:hint="eastAsia"/>
          <w:color w:val="auto"/>
        </w:rPr>
        <w:t>14</w:t>
      </w:r>
      <w:r>
        <w:rPr>
          <w:color w:val="auto"/>
        </w:rPr>
        <w:t>．该地在11月1日到12月1日晴天时</w:t>
      </w:r>
    </w:p>
    <w:p>
      <w:pPr>
        <w:ind w:firstLine="420" w:firstLineChars="200"/>
        <w:rPr>
          <w:color w:val="auto"/>
        </w:rPr>
      </w:pPr>
      <w:r>
        <w:rPr>
          <w:color w:val="auto"/>
        </w:rPr>
        <w:t>A．室外昼夜温差最大</w:t>
      </w:r>
      <w:r>
        <w:rPr>
          <w:rFonts w:hint="eastAsia"/>
          <w:color w:val="auto"/>
        </w:rPr>
        <w:t xml:space="preserve">               </w:t>
      </w:r>
      <w:r>
        <w:rPr>
          <w:color w:val="auto"/>
        </w:rPr>
        <w:t>B．砖墙、土墙温室内气温变化趋势差异显著</w:t>
      </w:r>
    </w:p>
    <w:p>
      <w:pPr>
        <w:ind w:firstLine="420" w:firstLineChars="200"/>
        <w:rPr>
          <w:color w:val="auto"/>
        </w:rPr>
      </w:pPr>
      <w:r>
        <w:rPr>
          <w:color w:val="auto"/>
        </w:rPr>
        <w:t>C．拱棚温</w:t>
      </w:r>
      <w:r>
        <w:rPr>
          <w:rFonts w:hint="eastAsia"/>
          <w:color w:val="auto"/>
          <w:lang w:eastAsia="zh-CN"/>
        </w:rPr>
        <w:t>室</w:t>
      </w:r>
      <w:r>
        <w:rPr>
          <w:color w:val="auto"/>
        </w:rPr>
        <w:t>内气温始终高于</w:t>
      </w:r>
      <w:r>
        <w:rPr>
          <w:rFonts w:hint="eastAsia"/>
          <w:color w:val="auto"/>
          <w:lang w:eastAsia="zh-CN"/>
        </w:rPr>
        <w:t>室</w:t>
      </w:r>
      <w:r>
        <w:rPr>
          <w:color w:val="auto"/>
        </w:rPr>
        <w:t>外</w:t>
      </w:r>
      <w:r>
        <w:rPr>
          <w:rFonts w:hint="eastAsia"/>
          <w:color w:val="auto"/>
        </w:rPr>
        <w:t xml:space="preserve">     </w:t>
      </w:r>
      <w:r>
        <w:rPr>
          <w:color w:val="auto"/>
        </w:rPr>
        <w:t>D．白天拱棚温</w:t>
      </w:r>
      <w:r>
        <w:rPr>
          <w:rFonts w:hint="eastAsia"/>
          <w:color w:val="auto"/>
          <w:lang w:eastAsia="zh-CN"/>
        </w:rPr>
        <w:t>室</w:t>
      </w:r>
      <w:r>
        <w:rPr>
          <w:color w:val="auto"/>
        </w:rPr>
        <w:t>升温最快</w:t>
      </w:r>
    </w:p>
    <w:p>
      <w:pPr>
        <w:rPr>
          <w:color w:val="auto"/>
        </w:rPr>
      </w:pPr>
      <w:r>
        <w:rPr>
          <w:rFonts w:hint="eastAsia"/>
          <w:color w:val="auto"/>
        </w:rPr>
        <w:t>15</w:t>
      </w:r>
      <w:r>
        <w:rPr>
          <w:color w:val="auto"/>
        </w:rPr>
        <w:t>．该地可能位于</w:t>
      </w:r>
    </w:p>
    <w:p>
      <w:pPr>
        <w:ind w:firstLine="420" w:firstLineChars="200"/>
        <w:rPr>
          <w:color w:val="auto"/>
        </w:rPr>
      </w:pPr>
      <w:r>
        <w:rPr>
          <w:color w:val="auto"/>
        </w:rPr>
        <w:t xml:space="preserve">A．黑龙江省    B．新疆维吾尔自治区   </w:t>
      </w:r>
      <w:r>
        <w:rPr>
          <w:color w:val="auto"/>
        </w:rPr>
        <w:t xml:space="preserve"> </w:t>
      </w:r>
      <w:r>
        <w:rPr>
          <w:rFonts w:hint="eastAsia"/>
          <w:color w:val="auto"/>
        </w:rPr>
        <w:t xml:space="preserve">  </w:t>
      </w:r>
      <w:r>
        <w:rPr>
          <w:color w:val="auto"/>
        </w:rPr>
        <w:t xml:space="preserve">C．江苏省 </w:t>
      </w:r>
      <w:r>
        <w:rPr>
          <w:color w:val="auto"/>
        </w:rPr>
        <w:t xml:space="preserve">   </w:t>
      </w:r>
      <w:r>
        <w:rPr>
          <w:rFonts w:hint="eastAsia"/>
          <w:color w:val="auto"/>
        </w:rPr>
        <w:t xml:space="preserve">    </w:t>
      </w:r>
      <w:r>
        <w:rPr>
          <w:color w:val="auto"/>
        </w:rPr>
        <w:t>D．海南省</w:t>
      </w:r>
    </w:p>
    <w:p>
      <w:pPr>
        <w:ind w:firstLine="420" w:firstLineChars="200"/>
        <w:rPr>
          <w:color w:val="auto"/>
        </w:rPr>
      </w:pPr>
      <w:r>
        <w:rPr>
          <w:rFonts w:hint="eastAsia"/>
          <w:color w:val="auto"/>
        </w:rPr>
        <w:drawing>
          <wp:anchor distT="0" distB="0" distL="114300" distR="114300" simplePos="0" relativeHeight="251664384" behindDoc="0" locked="0" layoutInCell="1" allowOverlap="1">
            <wp:simplePos x="0" y="0"/>
            <wp:positionH relativeFrom="column">
              <wp:posOffset>1860550</wp:posOffset>
            </wp:positionH>
            <wp:positionV relativeFrom="paragraph">
              <wp:posOffset>561340</wp:posOffset>
            </wp:positionV>
            <wp:extent cx="2076450" cy="2305050"/>
            <wp:effectExtent l="19050" t="0" r="0"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noChangeArrowheads="1"/>
                    </pic:cNvPicPr>
                  </pic:nvPicPr>
                  <pic:blipFill>
                    <a:blip r:embed="rId11" cstate="print">
                      <a:lum bright="10000" contrast="6000"/>
                    </a:blip>
                    <a:srcRect l="11076" t="17773" r="49528" b="4497"/>
                    <a:stretch>
                      <a:fillRect/>
                    </a:stretch>
                  </pic:blipFill>
                  <pic:spPr>
                    <a:xfrm>
                      <a:off x="0" y="0"/>
                      <a:ext cx="2076450" cy="2305050"/>
                    </a:xfrm>
                    <a:prstGeom prst="rect">
                      <a:avLst/>
                    </a:prstGeom>
                    <a:noFill/>
                    <a:ln w="9525">
                      <a:noFill/>
                      <a:miter lim="800000"/>
                      <a:headEnd/>
                      <a:tailEnd/>
                    </a:ln>
                  </pic:spPr>
                </pic:pic>
              </a:graphicData>
            </a:graphic>
          </wp:anchor>
        </w:drawing>
      </w:r>
      <w:r>
        <w:rPr>
          <w:rFonts w:hint="eastAsia"/>
          <w:color w:val="auto"/>
        </w:rPr>
        <w:t>逆温是在一定条件下出现的气温随高度上升而升高的现象。某校气象兴趣小组在十月下旬晴朗的夜晚对我国南方山区谷地进行逆温测定。</w:t>
      </w:r>
      <w:r>
        <w:rPr>
          <w:rFonts w:hint="eastAsia"/>
          <w:color w:val="auto"/>
          <w:lang w:eastAsia="zh-CN"/>
        </w:rPr>
        <w:t>下</w:t>
      </w:r>
      <w:r>
        <w:rPr>
          <w:rFonts w:hint="eastAsia"/>
          <w:color w:val="auto"/>
        </w:rPr>
        <w:t>图为该小组多次观测所得的逆温时空变化平均结果。完成16-17题。</w:t>
      </w:r>
    </w:p>
    <w:p>
      <w:pPr>
        <w:rPr>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color w:val="auto"/>
        </w:rPr>
      </w:pPr>
      <w:r>
        <w:rPr>
          <w:rFonts w:hint="eastAsia"/>
          <w:color w:val="auto"/>
        </w:rPr>
        <w:t>16.下列关于该地逆温特征的描述，正确的是</w:t>
      </w:r>
    </w:p>
    <w:p>
      <w:pPr>
        <w:ind w:firstLine="420" w:firstLineChars="200"/>
        <w:rPr>
          <w:color w:val="auto"/>
        </w:rPr>
      </w:pPr>
      <w:r>
        <w:rPr>
          <w:rFonts w:hint="eastAsia"/>
          <w:color w:val="auto"/>
        </w:rPr>
        <w:t xml:space="preserve">A．逆温强度近地面较大，向上减小 </w:t>
      </w:r>
      <w:r>
        <w:rPr>
          <w:rFonts w:hint="eastAsia"/>
          <w:color w:val="auto"/>
        </w:rPr>
        <w:t xml:space="preserve">        B．逆温强度午夜达到最大，后减弱</w:t>
      </w:r>
    </w:p>
    <w:p>
      <w:pPr>
        <w:ind w:firstLine="420" w:firstLineChars="200"/>
        <w:rPr>
          <w:color w:val="auto"/>
        </w:rPr>
      </w:pPr>
      <w:r>
        <w:rPr>
          <w:rFonts w:hint="eastAsia"/>
          <w:color w:val="auto"/>
        </w:rPr>
        <w:t>C．逆温现象日落前出现，日出前消失       D．强逆温前半夜增速慢，后半夜降速快</w:t>
      </w:r>
    </w:p>
    <w:p>
      <w:pPr>
        <w:rPr>
          <w:color w:val="auto"/>
        </w:rPr>
      </w:pPr>
      <w:r>
        <w:rPr>
          <w:rFonts w:hint="eastAsia"/>
          <w:color w:val="auto"/>
        </w:rPr>
        <w:t>17.造成逆温层上界峰值在时间上滞后于强逆温层上界峰值的主要原因是</w:t>
      </w:r>
    </w:p>
    <w:p>
      <w:pPr>
        <w:ind w:firstLine="420" w:firstLineChars="200"/>
        <w:rPr>
          <w:color w:val="auto"/>
        </w:rPr>
      </w:pPr>
      <w:r>
        <w:rPr>
          <w:rFonts w:hint="eastAsia"/>
          <w:color w:val="auto"/>
        </w:rPr>
        <w:t>A．大气吸收地面辐射存在昼夜差异        B．大气散射反射在高度上存在差异</w:t>
      </w:r>
    </w:p>
    <w:p>
      <w:pPr>
        <w:ind w:firstLine="420" w:firstLineChars="200"/>
        <w:rPr>
          <w:color w:val="auto"/>
        </w:rPr>
      </w:pPr>
      <w:r>
        <w:rPr>
          <w:rFonts w:hint="eastAsia"/>
          <w:color w:val="auto"/>
        </w:rPr>
        <w:t>C．空气上下热量传递存在时间差异</w:t>
      </w:r>
      <w:r>
        <w:rPr>
          <w:rFonts w:hint="eastAsia"/>
          <w:color w:val="auto"/>
        </w:rPr>
        <w:t xml:space="preserve">        D．下垫面反射率在时间上存在差异</w:t>
      </w:r>
    </w:p>
    <w:p>
      <w:pPr>
        <w:ind w:firstLine="420" w:firstLineChars="200"/>
        <w:rPr>
          <w:color w:val="auto"/>
        </w:rPr>
      </w:pPr>
      <w:r>
        <w:rPr>
          <w:color w:val="auto"/>
        </w:rPr>
        <w:t>云瀑是云体顺着风向翻过山岭后，向低处倾泻成瀑布状的天气现象。日玛那雪山处在珠穆朗玛峰和干城章嘉峰之间（如图甲），从岗巴县可以看到日玛那雪山上壮阔的云瀑。图乙为某摄影爱好者6月22日拍摄的日玛那雪山“日出云瀑”美景。读图回答</w:t>
      </w:r>
      <w:r>
        <w:rPr>
          <w:rFonts w:hint="eastAsia"/>
          <w:color w:val="auto"/>
        </w:rPr>
        <w:t>18-20</w:t>
      </w:r>
      <w:r>
        <w:rPr>
          <w:color w:val="auto"/>
        </w:rPr>
        <w:t>题。</w:t>
      </w:r>
      <w:r>
        <w:rPr>
          <w:rFonts w:hint="eastAsia"/>
          <w:color w:val="auto"/>
        </w:rPr>
        <w:br w:type="textWrapping"/>
      </w:r>
      <w:r>
        <w:rPr>
          <w:color w:val="auto"/>
        </w:rPr>
        <w:drawing>
          <wp:inline distT="0" distB="0" distL="0" distR="0">
            <wp:extent cx="5390515" cy="2120900"/>
            <wp:effectExtent l="19050" t="0" r="441"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12" cstate="print"/>
                    <a:srcRect l="3130" t="30835" r="13911" b="17345"/>
                    <a:stretch>
                      <a:fillRect/>
                    </a:stretch>
                  </pic:blipFill>
                  <pic:spPr>
                    <a:xfrm>
                      <a:off x="0" y="0"/>
                      <a:ext cx="5390709" cy="2120900"/>
                    </a:xfrm>
                    <a:prstGeom prst="rect">
                      <a:avLst/>
                    </a:prstGeom>
                    <a:noFill/>
                    <a:ln w="9525">
                      <a:noFill/>
                      <a:miter lim="800000"/>
                      <a:headEnd/>
                      <a:tailEnd/>
                    </a:ln>
                  </pic:spPr>
                </pic:pic>
              </a:graphicData>
            </a:graphic>
          </wp:inline>
        </w:drawing>
      </w:r>
    </w:p>
    <w:p>
      <w:pPr>
        <w:rPr>
          <w:color w:val="auto"/>
        </w:rPr>
      </w:pPr>
      <w:r>
        <w:rPr>
          <w:rFonts w:hint="eastAsia"/>
          <w:color w:val="auto"/>
        </w:rPr>
        <w:t>18</w:t>
      </w:r>
      <w:r>
        <w:rPr>
          <w:color w:val="auto"/>
        </w:rPr>
        <w:t>. </w:t>
      </w:r>
      <w:r>
        <w:rPr>
          <w:rFonts w:hint="eastAsia"/>
          <w:color w:val="auto"/>
        </w:rPr>
        <w:t xml:space="preserve"> </w:t>
      </w:r>
      <w:r>
        <w:rPr>
          <w:color w:val="auto"/>
        </w:rPr>
        <w:t>形成日玛那雪山上云瀑的主要动力是</w:t>
      </w:r>
    </w:p>
    <w:p>
      <w:pPr>
        <w:ind w:firstLine="420" w:firstLineChars="200"/>
        <w:rPr>
          <w:color w:val="auto"/>
        </w:rPr>
      </w:pPr>
      <w:r>
        <w:rPr>
          <w:color w:val="auto"/>
        </w:rPr>
        <w:t>A </w:t>
      </w:r>
      <w:r>
        <w:rPr>
          <w:color w:val="auto"/>
        </w:rPr>
        <w:t>．</w:t>
      </w:r>
      <w:r>
        <w:rPr>
          <w:color w:val="auto"/>
        </w:rPr>
        <w:t>西南季风</w:t>
      </w:r>
      <w:r>
        <w:rPr>
          <w:rFonts w:hint="eastAsia"/>
          <w:color w:val="auto"/>
        </w:rPr>
        <w:t xml:space="preserve">      </w:t>
      </w:r>
      <w:r>
        <w:rPr>
          <w:rFonts w:hint="eastAsia"/>
          <w:color w:val="auto"/>
        </w:rPr>
        <w:t xml:space="preserve">   </w:t>
      </w:r>
      <w:r>
        <w:rPr>
          <w:color w:val="auto"/>
        </w:rPr>
        <w:t>B．东北季风</w:t>
      </w:r>
      <w:r>
        <w:rPr>
          <w:rFonts w:hint="eastAsia"/>
          <w:color w:val="auto"/>
        </w:rPr>
        <w:t xml:space="preserve">        </w:t>
      </w:r>
      <w:r>
        <w:rPr>
          <w:color w:val="auto"/>
        </w:rPr>
        <w:t>C．东南季风</w:t>
      </w:r>
      <w:r>
        <w:rPr>
          <w:rFonts w:hint="eastAsia"/>
          <w:color w:val="auto"/>
        </w:rPr>
        <w:t xml:space="preserve">        </w:t>
      </w:r>
      <w:r>
        <w:rPr>
          <w:color w:val="auto"/>
        </w:rPr>
        <w:t>D．西北季风</w:t>
      </w:r>
    </w:p>
    <w:p>
      <w:pPr>
        <w:rPr>
          <w:color w:val="auto"/>
        </w:rPr>
      </w:pPr>
      <w:r>
        <w:rPr>
          <w:rFonts w:hint="eastAsia"/>
          <w:color w:val="auto"/>
        </w:rPr>
        <w:t>19</w:t>
      </w:r>
      <w:r>
        <w:rPr>
          <w:color w:val="auto"/>
        </w:rPr>
        <w:t>. 日玛那雪山云瀑于山腰处消失不见，其原因是山腰处</w:t>
      </w:r>
    </w:p>
    <w:p>
      <w:pPr>
        <w:ind w:firstLine="420" w:firstLineChars="200"/>
        <w:rPr>
          <w:color w:val="auto"/>
        </w:rPr>
      </w:pPr>
      <w:r>
        <w:rPr>
          <w:color w:val="auto"/>
        </w:rPr>
        <w:t>A．水汽较少</w:t>
      </w:r>
      <w:r>
        <w:rPr>
          <w:rFonts w:hint="eastAsia"/>
          <w:color w:val="auto"/>
        </w:rPr>
        <w:t xml:space="preserve">          </w:t>
      </w:r>
      <w:r>
        <w:rPr>
          <w:color w:val="auto"/>
        </w:rPr>
        <w:t>B．气压较低</w:t>
      </w:r>
      <w:r>
        <w:rPr>
          <w:rFonts w:hint="eastAsia"/>
          <w:color w:val="auto"/>
        </w:rPr>
        <w:t xml:space="preserve">        </w:t>
      </w:r>
      <w:r>
        <w:rPr>
          <w:color w:val="auto"/>
        </w:rPr>
        <w:t>C．风力减小</w:t>
      </w:r>
      <w:r>
        <w:rPr>
          <w:rFonts w:hint="eastAsia"/>
          <w:color w:val="auto"/>
        </w:rPr>
        <w:t xml:space="preserve">         </w:t>
      </w:r>
      <w:r>
        <w:rPr>
          <w:color w:val="auto"/>
        </w:rPr>
        <w:t>D</w:t>
      </w:r>
      <w:r>
        <w:rPr>
          <w:color w:val="auto"/>
        </w:rPr>
        <w:t>．</w:t>
      </w:r>
      <w:r>
        <w:rPr>
          <w:color w:val="auto"/>
        </w:rPr>
        <w:t>气温较高</w:t>
      </w:r>
    </w:p>
    <w:p>
      <w:pPr>
        <w:rPr>
          <w:rFonts w:hint="eastAsia"/>
          <w:color w:val="auto"/>
        </w:rPr>
      </w:pPr>
      <w:r>
        <w:rPr>
          <w:rFonts w:hint="eastAsia"/>
          <w:color w:val="auto"/>
        </w:rPr>
        <w:t>20. 摄影爱好者拍摄“日出云瀑”的北京时间最可能是</w:t>
      </w:r>
    </w:p>
    <w:p>
      <w:pPr>
        <w:ind w:firstLine="420" w:firstLineChars="200"/>
        <w:rPr>
          <w:rFonts w:hint="eastAsia"/>
          <w:color w:val="auto"/>
        </w:rPr>
      </w:pPr>
      <w:r>
        <w:rPr>
          <w:rFonts w:hint="eastAsia"/>
          <w:color w:val="auto"/>
        </w:rPr>
        <w:t xml:space="preserve">A.5时             B.6时            </w:t>
      </w:r>
      <w:r>
        <w:rPr>
          <w:rFonts w:hint="eastAsia"/>
          <w:color w:val="auto"/>
        </w:rPr>
        <w:t xml:space="preserve">C.7时  </w:t>
      </w:r>
      <w:r>
        <w:rPr>
          <w:rFonts w:hint="eastAsia"/>
          <w:color w:val="auto"/>
        </w:rPr>
        <w:t xml:space="preserve">               D.8时</w:t>
      </w:r>
    </w:p>
    <w:p>
      <w:pPr>
        <w:rPr>
          <w:color w:val="auto"/>
        </w:rPr>
      </w:pPr>
      <w:r>
        <w:rPr>
          <w:color w:val="auto"/>
        </w:rPr>
        <w:t xml:space="preserve"> </w:t>
      </w:r>
      <w:r>
        <w:rPr>
          <w:rFonts w:hint="eastAsia"/>
          <w:color w:val="auto"/>
        </w:rPr>
        <w:t xml:space="preserve">  </w:t>
      </w:r>
      <w:r>
        <w:rPr>
          <w:rFonts w:hint="eastAsia"/>
          <w:color w:val="auto"/>
          <w:lang w:eastAsia="zh-CN"/>
        </w:rPr>
        <w:t>中纬</w:t>
      </w:r>
      <w:r>
        <w:rPr>
          <w:rFonts w:hint="eastAsia"/>
          <w:color w:val="auto"/>
        </w:rPr>
        <w:t>西风是大气环流的重要组成部分，对全球天气和气候有着巨大影响。当地时间2020年2月9日，风暴“西娅拉”带来的强风和暴雨持续袭击法国、德国、英国以及荷兰等地，风速超过40米／秒。气象专家经过长期研究发现，正常年份南、北半球冬、夏季西风分速（指各风向风速中西风的分量）分布受大尺度因子影响，具有一定的规律性（如图）。据此完成21-22题。</w:t>
      </w:r>
    </w:p>
    <w:p>
      <w:pPr>
        <w:jc w:val="center"/>
        <w:rPr>
          <w:color w:val="auto"/>
        </w:rPr>
      </w:pPr>
      <w:r>
        <w:rPr>
          <w:color w:val="auto"/>
        </w:rPr>
        <w:drawing>
          <wp:inline distT="0" distB="0" distL="0" distR="0">
            <wp:extent cx="3512185" cy="191135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13" cstate="print">
                      <a:lum bright="10000" contrast="10000"/>
                    </a:blip>
                    <a:srcRect/>
                    <a:stretch>
                      <a:fillRect/>
                    </a:stretch>
                  </pic:blipFill>
                  <pic:spPr>
                    <a:xfrm>
                      <a:off x="0" y="0"/>
                      <a:ext cx="3512525" cy="1911350"/>
                    </a:xfrm>
                    <a:prstGeom prst="rect">
                      <a:avLst/>
                    </a:prstGeom>
                    <a:noFill/>
                    <a:ln w="9525">
                      <a:noFill/>
                      <a:miter lim="800000"/>
                      <a:headEnd/>
                      <a:tailEnd/>
                    </a:ln>
                  </pic:spPr>
                </pic:pic>
              </a:graphicData>
            </a:graphic>
          </wp:inline>
        </w:drawing>
      </w:r>
    </w:p>
    <w:p>
      <w:pPr>
        <w:rPr>
          <w:color w:val="auto"/>
        </w:rPr>
      </w:pPr>
      <w:r>
        <w:rPr>
          <w:rFonts w:hint="eastAsia"/>
          <w:color w:val="auto"/>
        </w:rPr>
        <w:t>21．本次风暴“西娅拉”对欧洲影响巨大，原因可能是</w:t>
      </w:r>
    </w:p>
    <w:p>
      <w:pPr>
        <w:rPr>
          <w:color w:val="auto"/>
        </w:rPr>
      </w:pPr>
      <w:r>
        <w:rPr>
          <w:rFonts w:hint="eastAsia"/>
          <w:color w:val="auto"/>
        </w:rPr>
        <w:t xml:space="preserve">    A．全球气候变暖，北大西洋暖流升温快</w:t>
      </w:r>
    </w:p>
    <w:p>
      <w:pPr>
        <w:rPr>
          <w:color w:val="auto"/>
        </w:rPr>
      </w:pPr>
      <w:r>
        <w:rPr>
          <w:rFonts w:hint="eastAsia"/>
          <w:color w:val="auto"/>
        </w:rPr>
        <w:t xml:space="preserve">    B．平原丘陵面积广，冰雪反射太阳辐射多</w:t>
      </w:r>
    </w:p>
    <w:p>
      <w:pPr>
        <w:rPr>
          <w:color w:val="auto"/>
        </w:rPr>
      </w:pPr>
      <w:r>
        <w:rPr>
          <w:rFonts w:hint="eastAsia"/>
          <w:color w:val="auto"/>
        </w:rPr>
        <w:t xml:space="preserve">    </w:t>
      </w:r>
      <w:r>
        <w:rPr>
          <w:rFonts w:hint="eastAsia"/>
          <w:color w:val="auto"/>
        </w:rPr>
        <w:t>C．西风带向南扩张，水平气压梯度异常大</w:t>
      </w:r>
    </w:p>
    <w:p>
      <w:pPr>
        <w:rPr>
          <w:color w:val="auto"/>
        </w:rPr>
      </w:pPr>
      <w:r>
        <w:rPr>
          <w:rFonts w:hint="eastAsia"/>
          <w:color w:val="auto"/>
        </w:rPr>
        <w:t xml:space="preserve">    D．西风带向北移动，海陆热力性质差异大</w:t>
      </w:r>
    </w:p>
    <w:p>
      <w:pPr>
        <w:rPr>
          <w:color w:val="auto"/>
        </w:rPr>
      </w:pPr>
      <w:r>
        <w:rPr>
          <w:rFonts w:hint="eastAsia"/>
          <w:color w:val="auto"/>
        </w:rPr>
        <w:t>22．西风分速在南半球较大的主要原因是</w:t>
      </w:r>
    </w:p>
    <w:p>
      <w:pPr>
        <w:rPr>
          <w:color w:val="auto"/>
        </w:rPr>
      </w:pPr>
      <w:r>
        <w:rPr>
          <w:rFonts w:hint="eastAsia"/>
          <w:color w:val="auto"/>
        </w:rPr>
        <w:t xml:space="preserve">    </w:t>
      </w:r>
      <w:r>
        <w:rPr>
          <w:rFonts w:hint="eastAsia"/>
          <w:color w:val="auto"/>
        </w:rPr>
        <w:t>A．海洋面积广阔</w:t>
      </w:r>
      <w:r>
        <w:rPr>
          <w:rFonts w:hint="eastAsia"/>
          <w:color w:val="auto"/>
        </w:rPr>
        <w:t xml:space="preserve">         B．西风漂流的降温影响</w:t>
      </w:r>
    </w:p>
    <w:p>
      <w:pPr>
        <w:rPr>
          <w:color w:val="auto"/>
        </w:rPr>
      </w:pPr>
      <w:r>
        <w:rPr>
          <w:rFonts w:hint="eastAsia"/>
          <w:color w:val="auto"/>
        </w:rPr>
        <w:t xml:space="preserve">    C．地形起伏较小         D．太阳辐射季节差异小</w:t>
      </w:r>
    </w:p>
    <w:p>
      <w:pPr>
        <w:pStyle w:val="7"/>
        <w:spacing w:before="0" w:beforeAutospacing="0" w:after="0" w:afterAutospacing="0"/>
        <w:rPr>
          <w:rFonts w:ascii="楷体" w:hAnsi="楷体" w:eastAsia="楷体"/>
          <w:color w:val="auto"/>
          <w:sz w:val="12"/>
          <w:szCs w:val="12"/>
        </w:rPr>
      </w:pPr>
    </w:p>
    <w:p>
      <w:pPr>
        <w:ind w:firstLine="420" w:firstLineChars="200"/>
        <w:rPr>
          <w:color w:val="auto"/>
        </w:rPr>
      </w:pPr>
      <w:r>
        <w:rPr>
          <w:rFonts w:hint="eastAsia"/>
          <w:color w:val="auto"/>
        </w:rPr>
        <w:t>读四城市资料图，完成23-24题。</w:t>
      </w:r>
    </w:p>
    <w:p>
      <w:pPr>
        <w:rPr>
          <w:color w:val="auto"/>
        </w:rPr>
      </w:pPr>
      <w:r>
        <w:rPr>
          <w:color w:val="auto"/>
        </w:rPr>
        <w:drawing>
          <wp:inline distT="0" distB="0" distL="0" distR="0">
            <wp:extent cx="4019550" cy="39014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lum bright="-12000" contrast="24000"/>
                    </a:blip>
                    <a:srcRect l="48278" t="20557" r="13063" b="12634"/>
                    <a:stretch>
                      <a:fillRect/>
                    </a:stretch>
                  </pic:blipFill>
                  <pic:spPr>
                    <a:xfrm>
                      <a:off x="0" y="0"/>
                      <a:ext cx="4024821" cy="3907107"/>
                    </a:xfrm>
                    <a:prstGeom prst="rect">
                      <a:avLst/>
                    </a:prstGeom>
                    <a:noFill/>
                    <a:ln w="9525">
                      <a:noFill/>
                      <a:miter lim="800000"/>
                      <a:headEnd/>
                      <a:tailEnd/>
                    </a:ln>
                  </pic:spPr>
                </pic:pic>
              </a:graphicData>
            </a:graphic>
          </wp:inline>
        </w:drawing>
      </w:r>
    </w:p>
    <w:p>
      <w:pPr>
        <w:rPr>
          <w:color w:val="auto"/>
        </w:rPr>
      </w:pPr>
      <w:r>
        <w:rPr>
          <w:rFonts w:hint="eastAsia"/>
          <w:color w:val="auto"/>
        </w:rPr>
        <w:t>23</w:t>
      </w:r>
      <w:r>
        <w:rPr>
          <w:color w:val="auto"/>
        </w:rPr>
        <w:t>.</w:t>
      </w:r>
      <w:r>
        <w:rPr>
          <w:rFonts w:hint="eastAsia"/>
          <w:color w:val="auto"/>
        </w:rPr>
        <w:t xml:space="preserve"> 四城市气候分析，正确的是</w:t>
      </w:r>
    </w:p>
    <w:p>
      <w:pPr>
        <w:ind w:firstLine="420" w:firstLineChars="200"/>
        <w:rPr>
          <w:color w:val="auto"/>
        </w:rPr>
      </w:pPr>
      <w:r>
        <w:rPr>
          <w:color w:val="auto"/>
        </w:rPr>
        <w:t>A. </w:t>
      </w:r>
      <w:r>
        <w:rPr>
          <w:rFonts w:hint="eastAsia"/>
          <w:color w:val="auto"/>
        </w:rPr>
        <w:t xml:space="preserve"> 乙地气候海洋性最强                </w:t>
      </w:r>
      <w:r>
        <w:rPr>
          <w:color w:val="auto"/>
        </w:rPr>
        <w:t>B. </w:t>
      </w:r>
      <w:r>
        <w:rPr>
          <w:rFonts w:hint="eastAsia"/>
          <w:color w:val="auto"/>
        </w:rPr>
        <w:t xml:space="preserve"> 甲地年降水量最大</w:t>
      </w:r>
    </w:p>
    <w:p>
      <w:pPr>
        <w:ind w:firstLine="420" w:firstLineChars="200"/>
        <w:rPr>
          <w:color w:val="auto"/>
        </w:rPr>
      </w:pPr>
      <w:r>
        <w:rPr>
          <w:color w:val="auto"/>
        </w:rPr>
        <w:t>C. </w:t>
      </w:r>
      <w:r>
        <w:rPr>
          <w:rFonts w:hint="eastAsia"/>
          <w:color w:val="auto"/>
        </w:rPr>
        <w:t xml:space="preserve"> 丁地气候一年分干湿两季            </w:t>
      </w:r>
      <w:r>
        <w:rPr>
          <w:color w:val="auto"/>
        </w:rPr>
        <w:t>D. </w:t>
      </w:r>
      <w:r>
        <w:rPr>
          <w:rFonts w:hint="eastAsia"/>
          <w:color w:val="auto"/>
        </w:rPr>
        <w:t xml:space="preserve"> 丙地气候类型南北半球都有分布</w:t>
      </w:r>
    </w:p>
    <w:p>
      <w:pPr>
        <w:rPr>
          <w:color w:val="auto"/>
        </w:rPr>
      </w:pPr>
      <w:r>
        <w:rPr>
          <w:rFonts w:hint="eastAsia"/>
          <w:color w:val="auto"/>
        </w:rPr>
        <w:t>24</w:t>
      </w:r>
      <w:r>
        <w:rPr>
          <w:color w:val="auto"/>
        </w:rPr>
        <w:t>.</w:t>
      </w:r>
      <w:r>
        <w:rPr>
          <w:rFonts w:hint="eastAsia"/>
          <w:color w:val="auto"/>
        </w:rPr>
        <w:t xml:space="preserve"> 四城市气候成因的判断，正确的是</w:t>
      </w:r>
    </w:p>
    <w:p>
      <w:pPr>
        <w:ind w:firstLine="420" w:firstLineChars="200"/>
        <w:rPr>
          <w:color w:val="auto"/>
        </w:rPr>
      </w:pPr>
      <w:r>
        <w:rPr>
          <w:color w:val="auto"/>
        </w:rPr>
        <w:t>A. </w:t>
      </w:r>
      <w:r>
        <w:rPr>
          <w:rFonts w:hint="eastAsia"/>
          <w:color w:val="auto"/>
        </w:rPr>
        <w:t>丁地主要受赤道低气压带的控制</w:t>
      </w:r>
    </w:p>
    <w:p>
      <w:pPr>
        <w:ind w:firstLine="420" w:firstLineChars="200"/>
        <w:rPr>
          <w:color w:val="auto"/>
        </w:rPr>
      </w:pPr>
      <w:r>
        <w:rPr>
          <w:color w:val="auto"/>
        </w:rPr>
        <w:t>B. </w:t>
      </w:r>
      <w:r>
        <w:rPr>
          <w:rFonts w:hint="eastAsia"/>
          <w:color w:val="auto"/>
        </w:rPr>
        <w:t>甲地受气压带和风带的交替控制</w:t>
      </w:r>
    </w:p>
    <w:p>
      <w:pPr>
        <w:ind w:firstLine="420" w:firstLineChars="200"/>
        <w:rPr>
          <w:color w:val="auto"/>
        </w:rPr>
      </w:pPr>
      <w:r>
        <w:rPr>
          <w:color w:val="auto"/>
        </w:rPr>
        <w:t>C. </w:t>
      </w:r>
      <w:r>
        <w:rPr>
          <w:rFonts w:hint="eastAsia"/>
          <w:color w:val="auto"/>
        </w:rPr>
        <w:t>乙地受海陆热力性质差异影响</w:t>
      </w:r>
    </w:p>
    <w:p>
      <w:pPr>
        <w:ind w:firstLine="420" w:firstLineChars="200"/>
        <w:rPr>
          <w:color w:val="auto"/>
        </w:rPr>
      </w:pPr>
      <w:r>
        <w:rPr>
          <w:color w:val="auto"/>
        </w:rPr>
        <w:t>D. </w:t>
      </w:r>
      <w:r>
        <w:rPr>
          <w:rFonts w:hint="eastAsia"/>
          <w:color w:val="auto"/>
        </w:rPr>
        <w:t>丙地终年受西风带的影响</w:t>
      </w:r>
    </w:p>
    <w:p>
      <w:pPr>
        <w:rPr>
          <w:color w:val="auto"/>
        </w:rPr>
      </w:pPr>
    </w:p>
    <w:p>
      <w:pPr>
        <w:rPr>
          <w:color w:val="auto"/>
        </w:rPr>
      </w:pPr>
    </w:p>
    <w:p>
      <w:pPr>
        <w:rPr>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rFonts w:hint="eastAsia"/>
          <w:b/>
          <w:color w:val="auto"/>
        </w:rPr>
      </w:pPr>
    </w:p>
    <w:p>
      <w:pPr>
        <w:rPr>
          <w:rFonts w:hint="eastAsia"/>
          <w:b/>
          <w:color w:val="auto"/>
        </w:rPr>
      </w:pPr>
    </w:p>
    <w:p>
      <w:pPr>
        <w:rPr>
          <w:rFonts w:hint="eastAsia"/>
          <w:b/>
          <w:color w:val="auto"/>
        </w:rPr>
      </w:pPr>
    </w:p>
    <w:p>
      <w:pPr>
        <w:rPr>
          <w:color w:val="auto"/>
        </w:rPr>
      </w:pPr>
      <w:r>
        <w:rPr>
          <w:rFonts w:hint="eastAsia"/>
          <w:color w:val="auto"/>
        </w:rPr>
        <w:t xml:space="preserve">二、综合题（共52分）25. </w:t>
      </w:r>
      <w:r>
        <w:rPr>
          <w:color w:val="auto"/>
        </w:rPr>
        <w:t>根据材料和图表，结合所学知识，回答下列问题。(2</w:t>
      </w:r>
      <w:r>
        <w:rPr>
          <w:rFonts w:hint="eastAsia"/>
          <w:color w:val="auto"/>
        </w:rPr>
        <w:t>2</w:t>
      </w:r>
      <w:r>
        <w:rPr>
          <w:color w:val="auto"/>
        </w:rPr>
        <w:t>分)</w:t>
      </w:r>
    </w:p>
    <w:p>
      <w:pPr>
        <w:ind w:firstLine="420" w:firstLineChars="200"/>
        <w:rPr>
          <w:rFonts w:hint="eastAsia"/>
          <w:color w:val="auto"/>
        </w:rPr>
      </w:pPr>
      <w:r>
        <w:rPr>
          <w:rFonts w:hint="eastAsia"/>
          <w:color w:val="auto"/>
        </w:rPr>
        <w:t>城市热岛效应，通俗地讲就是城市化的发展，导致城市中的气温高于外围郊区的现象。</w:t>
      </w:r>
    </w:p>
    <w:p>
      <w:pPr>
        <w:rPr>
          <w:color w:val="auto"/>
        </w:rPr>
      </w:pPr>
      <w:r>
        <w:rPr>
          <w:color w:val="auto"/>
        </w:rPr>
        <w:t>某中学地理实验小组对某城市四个住宅小区的环境进行观察测算，得到了白天(晴天)6：00至18：00的温升数据并绘制了图1、图2(基准温度取某日平均温度)。</w:t>
      </w:r>
    </w:p>
    <w:p>
      <w:pPr>
        <w:rPr>
          <w:color w:val="auto"/>
        </w:rPr>
      </w:pPr>
      <w:r>
        <w:rPr>
          <w:color w:val="auto"/>
        </w:rPr>
        <w:t>材料一　几种下垫面对太阳辐射的吸收率。</w:t>
      </w:r>
    </w:p>
    <w:tbl>
      <w:tblPr>
        <w:tblStyle w:val="8"/>
        <w:tblW w:w="7987"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055"/>
        <w:gridCol w:w="1725"/>
        <w:gridCol w:w="1573"/>
        <w:gridCol w:w="2137"/>
        <w:gridCol w:w="149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4" w:hRule="atLeast"/>
          <w:tblCellSpacing w:w="0" w:type="dxa"/>
        </w:trPr>
        <w:tc>
          <w:tcPr>
            <w:tcW w:w="10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下垫面</w:t>
            </w:r>
          </w:p>
        </w:tc>
        <w:tc>
          <w:tcPr>
            <w:tcW w:w="1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道路(沥青)</w:t>
            </w:r>
          </w:p>
        </w:tc>
        <w:tc>
          <w:tcPr>
            <w:tcW w:w="157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混凝土</w:t>
            </w:r>
          </w:p>
        </w:tc>
        <w:tc>
          <w:tcPr>
            <w:tcW w:w="213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砖</w:t>
            </w:r>
          </w:p>
        </w:tc>
        <w:tc>
          <w:tcPr>
            <w:tcW w:w="14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石</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4" w:hRule="atLeast"/>
          <w:tblCellSpacing w:w="0" w:type="dxa"/>
        </w:trPr>
        <w:tc>
          <w:tcPr>
            <w:tcW w:w="10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吸收率</w:t>
            </w:r>
          </w:p>
        </w:tc>
        <w:tc>
          <w:tcPr>
            <w:tcW w:w="1725"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0.8～0.95</w:t>
            </w:r>
          </w:p>
        </w:tc>
        <w:tc>
          <w:tcPr>
            <w:tcW w:w="157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0.65～0.9</w:t>
            </w:r>
          </w:p>
        </w:tc>
        <w:tc>
          <w:tcPr>
            <w:tcW w:w="213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0.6～0.8</w:t>
            </w:r>
          </w:p>
        </w:tc>
        <w:tc>
          <w:tcPr>
            <w:tcW w:w="149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0.65～0.8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44" w:hRule="atLeast"/>
          <w:tblCellSpacing w:w="0" w:type="dxa"/>
        </w:trPr>
        <w:tc>
          <w:tcPr>
            <w:tcW w:w="10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下垫面</w:t>
            </w:r>
          </w:p>
        </w:tc>
        <w:tc>
          <w:tcPr>
            <w:tcW w:w="1725"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土壤</w:t>
            </w:r>
          </w:p>
        </w:tc>
        <w:tc>
          <w:tcPr>
            <w:tcW w:w="157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沙漠</w:t>
            </w:r>
          </w:p>
        </w:tc>
        <w:tc>
          <w:tcPr>
            <w:tcW w:w="213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草</w:t>
            </w:r>
          </w:p>
        </w:tc>
        <w:tc>
          <w:tcPr>
            <w:tcW w:w="149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3" w:hRule="atLeast"/>
          <w:tblCellSpacing w:w="0" w:type="dxa"/>
        </w:trPr>
        <w:tc>
          <w:tcPr>
            <w:tcW w:w="10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吸收率</w:t>
            </w:r>
          </w:p>
        </w:tc>
        <w:tc>
          <w:tcPr>
            <w:tcW w:w="1725"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0.6～0.95</w:t>
            </w:r>
          </w:p>
        </w:tc>
        <w:tc>
          <w:tcPr>
            <w:tcW w:w="157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0.55～0.85</w:t>
            </w:r>
          </w:p>
        </w:tc>
        <w:tc>
          <w:tcPr>
            <w:tcW w:w="213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0.74～0.84</w:t>
            </w:r>
          </w:p>
        </w:tc>
        <w:tc>
          <w:tcPr>
            <w:tcW w:w="149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auto"/>
              </w:rPr>
            </w:pPr>
            <w:r>
              <w:rPr>
                <w:color w:val="auto"/>
              </w:rPr>
              <w:t>0.</w:t>
            </w:r>
            <w:r>
              <w:rPr>
                <w:rFonts w:hint="eastAsia"/>
                <w:color w:val="auto"/>
              </w:rPr>
              <w:t>7</w:t>
            </w:r>
            <w:r>
              <w:rPr>
                <w:color w:val="auto"/>
              </w:rPr>
              <w:t>～0.</w:t>
            </w:r>
            <w:r>
              <w:rPr>
                <w:rFonts w:hint="eastAsia"/>
                <w:color w:val="auto"/>
              </w:rPr>
              <w:t>7</w:t>
            </w:r>
            <w:r>
              <w:rPr>
                <w:color w:val="auto"/>
              </w:rPr>
              <w:t>7</w:t>
            </w:r>
          </w:p>
        </w:tc>
      </w:tr>
    </w:tbl>
    <w:p>
      <w:pPr>
        <w:rPr>
          <w:color w:val="auto"/>
        </w:rPr>
      </w:pPr>
      <w:r>
        <w:rPr>
          <w:color w:val="auto"/>
        </w:rPr>
        <w:t>材料二　图1中小区1为建筑与道路表面材料吸收率较高的小区，平均吸收率为0.74；小区2为建筑与道路表面材料吸收率较低的小区，平均吸收率为0.64。</w:t>
      </w:r>
    </w:p>
    <w:p>
      <w:pPr>
        <w:rPr>
          <w:color w:val="auto"/>
        </w:rPr>
      </w:pPr>
      <w:r>
        <w:rPr>
          <w:color w:val="auto"/>
        </w:rPr>
        <w:drawing>
          <wp:inline distT="0" distB="0" distL="0" distR="0">
            <wp:extent cx="2717800" cy="1651000"/>
            <wp:effectExtent l="0" t="0" r="6350" b="6350"/>
            <wp:docPr id="46" name="图片 42" descr="https://status.shangxueba.com/ask/uploadfile/8214001-8217000/F85748197234C442A4E22498E7F87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https://status.shangxueba.com/ask/uploadfile/8214001-8217000/F85748197234C442A4E22498E7F87FB4.jpg"/>
                    <pic:cNvPicPr>
                      <a:picLocks noChangeAspect="1" noChangeArrowheads="1"/>
                    </pic:cNvPicPr>
                  </pic:nvPicPr>
                  <pic:blipFill>
                    <a:blip r:embed="rId15" cstate="print"/>
                    <a:srcRect/>
                    <a:stretch>
                      <a:fillRect/>
                    </a:stretch>
                  </pic:blipFill>
                  <pic:spPr>
                    <a:xfrm>
                      <a:off x="0" y="0"/>
                      <a:ext cx="2717800" cy="1651000"/>
                    </a:xfrm>
                    <a:prstGeom prst="rect">
                      <a:avLst/>
                    </a:prstGeom>
                    <a:noFill/>
                    <a:ln w="9525">
                      <a:noFill/>
                      <a:miter lim="800000"/>
                      <a:headEnd/>
                      <a:tailEnd/>
                    </a:ln>
                  </pic:spPr>
                </pic:pic>
              </a:graphicData>
            </a:graphic>
          </wp:inline>
        </w:drawing>
      </w:r>
    </w:p>
    <w:p>
      <w:pPr>
        <w:rPr>
          <w:color w:val="auto"/>
        </w:rPr>
      </w:pPr>
      <w:r>
        <w:rPr>
          <w:color w:val="auto"/>
        </w:rPr>
        <w:t>材料三　图2中小区3为风速较大的小区，风速为3 m/s；小区4为风速较小的小区，风速为2.5 m/s。</w:t>
      </w:r>
    </w:p>
    <w:p>
      <w:pPr>
        <w:rPr>
          <w:color w:val="auto"/>
        </w:rPr>
      </w:pPr>
      <w:r>
        <w:rPr>
          <w:color w:val="auto"/>
        </w:rPr>
        <w:drawing>
          <wp:inline distT="0" distB="0" distL="0" distR="0">
            <wp:extent cx="3619500" cy="1504950"/>
            <wp:effectExtent l="0" t="0" r="0" b="0"/>
            <wp:docPr id="47" name="图片 43" descr="https://status.shangxueba.com/ask/uploadfile/8214001-8217000/4A4381FCC36B4BADCA9CFEE2DD7F4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https://status.shangxueba.com/ask/uploadfile/8214001-8217000/4A4381FCC36B4BADCA9CFEE2DD7F499C.jpg"/>
                    <pic:cNvPicPr>
                      <a:picLocks noChangeAspect="1" noChangeArrowheads="1"/>
                    </pic:cNvPicPr>
                  </pic:nvPicPr>
                  <pic:blipFill>
                    <a:blip r:embed="rId16" cstate="print"/>
                    <a:srcRect/>
                    <a:stretch>
                      <a:fillRect/>
                    </a:stretch>
                  </pic:blipFill>
                  <pic:spPr>
                    <a:xfrm>
                      <a:off x="0" y="0"/>
                      <a:ext cx="3619500" cy="1504950"/>
                    </a:xfrm>
                    <a:prstGeom prst="rect">
                      <a:avLst/>
                    </a:prstGeom>
                    <a:noFill/>
                    <a:ln w="9525">
                      <a:noFill/>
                      <a:miter lim="800000"/>
                      <a:headEnd/>
                      <a:tailEnd/>
                    </a:ln>
                  </pic:spPr>
                </pic:pic>
              </a:graphicData>
            </a:graphic>
          </wp:inline>
        </w:drawing>
      </w:r>
    </w:p>
    <w:p>
      <w:pPr>
        <w:rPr>
          <w:color w:val="auto"/>
        </w:rPr>
      </w:pPr>
      <w:r>
        <w:rPr>
          <w:rFonts w:hint="eastAsia"/>
          <w:color w:val="auto"/>
        </w:rPr>
        <w:t>（1）</w:t>
      </w:r>
      <w:r>
        <w:rPr>
          <w:color w:val="auto"/>
        </w:rPr>
        <w:t>根据材料一、二，分析建筑与道路表面材料的吸收率对小区温升值的影响及原因。(</w:t>
      </w:r>
      <w:r>
        <w:rPr>
          <w:rFonts w:hint="eastAsia"/>
          <w:color w:val="auto"/>
        </w:rPr>
        <w:t>6</w:t>
      </w:r>
      <w:r>
        <w:rPr>
          <w:color w:val="auto"/>
        </w:rPr>
        <w:t>分)</w:t>
      </w:r>
    </w:p>
    <w:p>
      <w:pPr>
        <w:rPr>
          <w:rFonts w:hint="eastAsia"/>
          <w:color w:val="auto"/>
        </w:rPr>
      </w:pPr>
    </w:p>
    <w:p>
      <w:pPr>
        <w:rPr>
          <w:rFonts w:hint="eastAsia"/>
          <w:color w:val="auto"/>
        </w:rPr>
      </w:pPr>
      <w:r>
        <w:rPr>
          <w:rFonts w:hint="eastAsia"/>
          <w:color w:val="auto"/>
        </w:rPr>
        <w:t>（2）</w:t>
      </w:r>
      <w:r>
        <w:rPr>
          <w:color w:val="auto"/>
        </w:rPr>
        <w:t>根据材料三分析风速与温升值的关系与原因。(</w:t>
      </w:r>
      <w:r>
        <w:rPr>
          <w:rFonts w:hint="eastAsia"/>
          <w:color w:val="auto"/>
        </w:rPr>
        <w:t>4</w:t>
      </w:r>
      <w:r>
        <w:rPr>
          <w:color w:val="auto"/>
        </w:rPr>
        <w:t>分)</w:t>
      </w:r>
      <w:r>
        <w:rPr>
          <w:rFonts w:hint="eastAsia"/>
          <w:color w:val="auto"/>
        </w:rPr>
        <w:t xml:space="preserve"> </w:t>
      </w:r>
    </w:p>
    <w:p>
      <w:pPr>
        <w:rPr>
          <w:rFonts w:hint="eastAsia"/>
          <w:color w:val="auto"/>
        </w:rPr>
      </w:pPr>
    </w:p>
    <w:p>
      <w:pPr>
        <w:rPr>
          <w:color w:val="auto"/>
        </w:rPr>
      </w:pPr>
      <w:r>
        <w:rPr>
          <w:rFonts w:hint="eastAsia"/>
          <w:color w:val="auto"/>
        </w:rPr>
        <w:t>（3）除</w:t>
      </w:r>
      <w:r>
        <w:rPr>
          <w:color w:val="auto"/>
        </w:rPr>
        <w:t>建筑与道路表面材料的吸收率</w:t>
      </w:r>
      <w:r>
        <w:rPr>
          <w:rFonts w:hint="eastAsia"/>
          <w:color w:val="auto"/>
        </w:rPr>
        <w:t>、</w:t>
      </w:r>
      <w:r>
        <w:rPr>
          <w:color w:val="auto"/>
        </w:rPr>
        <w:t>风力的因素</w:t>
      </w:r>
      <w:r>
        <w:rPr>
          <w:rFonts w:hint="eastAsia"/>
          <w:color w:val="auto"/>
        </w:rPr>
        <w:t>外，结合所学知识试推测还有那些原因可能导致城市热岛效应。（6分）</w:t>
      </w:r>
    </w:p>
    <w:p>
      <w:pPr>
        <w:rPr>
          <w:rFonts w:hint="eastAsia"/>
          <w:color w:val="auto"/>
        </w:rPr>
      </w:pPr>
    </w:p>
    <w:p>
      <w:pPr>
        <w:rPr>
          <w:rFonts w:hint="eastAsia"/>
          <w:color w:val="auto"/>
        </w:rPr>
      </w:pPr>
      <w:r>
        <w:rPr>
          <w:rFonts w:hint="eastAsia"/>
          <w:color w:val="auto"/>
        </w:rPr>
        <w:t>（4）</w:t>
      </w:r>
      <w:r>
        <w:rPr>
          <w:color w:val="auto"/>
        </w:rPr>
        <w:t>分析该实验小组的研究成果对小区建筑规划和设计有何启发。(</w:t>
      </w:r>
      <w:r>
        <w:rPr>
          <w:rFonts w:hint="eastAsia"/>
          <w:color w:val="auto"/>
        </w:rPr>
        <w:t>6分)</w:t>
      </w:r>
    </w:p>
    <w:p>
      <w:pPr>
        <w:rPr>
          <w:color w:val="auto"/>
        </w:rPr>
      </w:pPr>
    </w:p>
    <w:p>
      <w:pPr>
        <w:rPr>
          <w:rFonts w:hint="eastAsia"/>
          <w:color w:val="auto"/>
        </w:rPr>
      </w:pPr>
    </w:p>
    <w:p>
      <w:pPr>
        <w:rPr>
          <w:rFonts w:hint="eastAsia"/>
          <w:color w:val="auto"/>
        </w:rPr>
      </w:pPr>
      <w:r>
        <w:rPr>
          <w:rFonts w:hint="eastAsia"/>
          <w:color w:val="auto"/>
        </w:rPr>
        <w:t>26. 阅读图文资料，完成下列各要求。（20分）</w:t>
      </w:r>
    </w:p>
    <w:p>
      <w:pPr>
        <w:ind w:firstLine="420" w:firstLineChars="200"/>
        <w:rPr>
          <w:rFonts w:hint="eastAsia"/>
          <w:color w:val="auto"/>
        </w:rPr>
      </w:pPr>
      <w:r>
        <w:rPr>
          <w:rFonts w:hint="eastAsia"/>
          <w:color w:val="auto"/>
        </w:rPr>
        <w:t>沙特阿拉伯面积约222万平方公里，人口约2800万。经济以石油为支柱，从上世纪70年代开始已成为世界上人均国民收入最高的国家之一。气候干热是沙特阿拉伯自然环境的主要特征，只有艾卜哈等少数地区降水较多</w:t>
      </w:r>
      <w:r>
        <w:rPr>
          <w:rFonts w:hint="eastAsia"/>
          <w:color w:val="auto"/>
          <w:lang w:eastAsia="zh-CN"/>
        </w:rPr>
        <w:t>，素有“无流国”之称</w:t>
      </w:r>
      <w:r>
        <w:rPr>
          <w:rFonts w:hint="eastAsia"/>
          <w:color w:val="auto"/>
        </w:rPr>
        <w:t>。    </w:t>
      </w:r>
    </w:p>
    <w:p>
      <w:pPr>
        <w:rPr>
          <w:rFonts w:hint="eastAsia"/>
          <w:color w:val="auto"/>
        </w:rPr>
      </w:pPr>
      <w:r>
        <w:rPr>
          <w:color w:val="auto"/>
        </w:rPr>
        <w:drawing>
          <wp:inline distT="0" distB="0" distL="0" distR="0">
            <wp:extent cx="4616450" cy="3210560"/>
            <wp:effectExtent l="0" t="0" r="12700" b="8890"/>
            <wp:docPr id="36"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图片"/>
                    <pic:cNvPicPr>
                      <a:picLocks noChangeAspect="1" noChangeArrowheads="1"/>
                    </pic:cNvPicPr>
                  </pic:nvPicPr>
                  <pic:blipFill>
                    <a:blip r:embed="rId17" cstate="print">
                      <a:lum bright="-6000" contrast="18000"/>
                    </a:blip>
                    <a:srcRect/>
                    <a:stretch>
                      <a:fillRect/>
                    </a:stretch>
                  </pic:blipFill>
                  <pic:spPr>
                    <a:xfrm>
                      <a:off x="0" y="0"/>
                      <a:ext cx="4616450" cy="3210560"/>
                    </a:xfrm>
                    <a:prstGeom prst="rect">
                      <a:avLst/>
                    </a:prstGeom>
                    <a:noFill/>
                    <a:ln w="9525">
                      <a:noFill/>
                      <a:miter lim="800000"/>
                      <a:headEnd/>
                      <a:tailEnd/>
                    </a:ln>
                  </pic:spPr>
                </pic:pic>
              </a:graphicData>
            </a:graphic>
          </wp:inline>
        </w:drawing>
      </w:r>
    </w:p>
    <w:p>
      <w:pPr>
        <w:rPr>
          <w:rFonts w:hint="eastAsia"/>
          <w:color w:val="auto"/>
        </w:rPr>
      </w:pPr>
      <w:r>
        <w:rPr>
          <w:rFonts w:hint="eastAsia"/>
          <w:color w:val="auto"/>
        </w:rPr>
        <w:t>（1）简析沙特阿拉伯气候干热特征的形成原因。（</w:t>
      </w:r>
      <w:r>
        <w:rPr>
          <w:rFonts w:hint="eastAsia"/>
          <w:color w:val="auto"/>
          <w:lang w:val="en-US" w:eastAsia="zh-CN"/>
        </w:rPr>
        <w:t>6</w:t>
      </w:r>
      <w:r>
        <w:rPr>
          <w:rFonts w:hint="eastAsia"/>
          <w:color w:val="auto"/>
        </w:rPr>
        <w:t>分）</w:t>
      </w:r>
    </w:p>
    <w:p>
      <w:pPr>
        <w:rPr>
          <w:rFonts w:hint="eastAsia"/>
          <w:color w:val="auto"/>
        </w:rPr>
      </w:pPr>
    </w:p>
    <w:p>
      <w:pPr>
        <w:rPr>
          <w:rFonts w:hint="eastAsia"/>
          <w:color w:val="auto"/>
        </w:rPr>
      </w:pPr>
    </w:p>
    <w:p>
      <w:pPr>
        <w:rPr>
          <w:rFonts w:hint="eastAsia"/>
          <w:color w:val="auto"/>
        </w:rPr>
      </w:pPr>
      <w:r>
        <w:rPr>
          <w:rFonts w:hint="eastAsia"/>
          <w:color w:val="auto"/>
        </w:rPr>
        <w:t>（2）艾卜哈是沙特阿拉伯难得的避暑胜地，据图</w:t>
      </w:r>
      <w:r>
        <w:rPr>
          <w:rFonts w:hint="eastAsia"/>
          <w:color w:val="auto"/>
          <w:lang w:eastAsia="zh-CN"/>
        </w:rPr>
        <w:t>并应用热力环流的原理</w:t>
      </w:r>
      <w:r>
        <w:rPr>
          <w:rFonts w:hint="eastAsia"/>
          <w:color w:val="auto"/>
        </w:rPr>
        <w:t>简析其形成原因。（</w:t>
      </w:r>
      <w:r>
        <w:rPr>
          <w:rFonts w:hint="eastAsia"/>
          <w:color w:val="auto"/>
          <w:lang w:val="en-US" w:eastAsia="zh-CN"/>
        </w:rPr>
        <w:t>8</w:t>
      </w:r>
      <w:r>
        <w:rPr>
          <w:rFonts w:hint="eastAsia"/>
          <w:color w:val="auto"/>
        </w:rPr>
        <w:t>分）</w:t>
      </w:r>
    </w:p>
    <w:p>
      <w:pPr>
        <w:rPr>
          <w:rFonts w:hint="eastAsia"/>
          <w:color w:val="auto"/>
        </w:rPr>
      </w:pPr>
    </w:p>
    <w:p>
      <w:pPr>
        <w:rPr>
          <w:rFonts w:hint="eastAsia"/>
          <w:color w:val="auto"/>
        </w:rPr>
      </w:pPr>
    </w:p>
    <w:p>
      <w:pPr>
        <w:rPr>
          <w:rFonts w:hint="eastAsia"/>
          <w:color w:val="auto"/>
        </w:rPr>
      </w:pPr>
      <w:r>
        <w:rPr>
          <w:rFonts w:hint="eastAsia"/>
          <w:color w:val="auto"/>
        </w:rPr>
        <w:t>（3）枣椰</w:t>
      </w:r>
      <w:r>
        <w:rPr>
          <w:rFonts w:hint="eastAsia"/>
          <w:color w:val="auto"/>
          <w:lang w:eastAsia="zh-CN"/>
        </w:rPr>
        <w:t>生长在热带、亚热带地区，是西亚、北非重要的经济作物。</w:t>
      </w:r>
      <w:r>
        <w:rPr>
          <w:rFonts w:hint="eastAsia"/>
          <w:color w:val="auto"/>
        </w:rPr>
        <w:t>沙特阿拉伯发展种植业的自然条件很差，但在首都利雅得附近却有大片的枣椰林分布。试推测利雅得</w:t>
      </w:r>
      <w:r>
        <w:rPr>
          <w:rFonts w:hint="eastAsia"/>
          <w:color w:val="auto"/>
          <w:lang w:eastAsia="zh-CN"/>
        </w:rPr>
        <w:t>种植</w:t>
      </w:r>
      <w:r>
        <w:rPr>
          <w:rFonts w:hint="eastAsia"/>
          <w:color w:val="auto"/>
        </w:rPr>
        <w:t>枣椰</w:t>
      </w:r>
      <w:r>
        <w:rPr>
          <w:rFonts w:hint="eastAsia"/>
          <w:color w:val="auto"/>
          <w:lang w:eastAsia="zh-CN"/>
        </w:rPr>
        <w:t>的有利自然条件</w:t>
      </w:r>
      <w:r>
        <w:rPr>
          <w:rFonts w:hint="eastAsia"/>
          <w:color w:val="auto"/>
        </w:rPr>
        <w:t>。（6分）</w:t>
      </w:r>
    </w:p>
    <w:p>
      <w:pPr>
        <w:rPr>
          <w:rFonts w:hint="eastAsia"/>
          <w:color w:val="auto"/>
        </w:rPr>
      </w:pPr>
    </w:p>
    <w:p>
      <w:pPr>
        <w:rPr>
          <w:rFonts w:hint="eastAsia"/>
          <w:color w:val="auto"/>
        </w:rPr>
      </w:pPr>
    </w:p>
    <w:p>
      <w:pPr>
        <w:ind w:firstLine="420" w:firstLineChars="200"/>
        <w:rPr>
          <w:color w:val="auto"/>
        </w:rPr>
      </w:pPr>
    </w:p>
    <w:p>
      <w:pPr>
        <w:ind w:firstLine="420" w:firstLineChars="200"/>
        <w:rPr>
          <w:rFonts w:hint="eastAsia"/>
          <w:color w:val="auto"/>
        </w:rPr>
      </w:pPr>
    </w:p>
    <w:p>
      <w:pPr>
        <w:ind w:firstLine="420" w:firstLineChars="200"/>
        <w:rPr>
          <w:rFonts w:hint="eastAsia"/>
          <w:color w:val="auto"/>
        </w:rPr>
      </w:pPr>
    </w:p>
    <w:p>
      <w:pPr>
        <w:ind w:firstLine="420" w:firstLineChars="200"/>
        <w:rPr>
          <w:rFonts w:hint="eastAsia"/>
          <w:color w:val="auto"/>
        </w:rPr>
      </w:pPr>
    </w:p>
    <w:p>
      <w:pPr>
        <w:ind w:firstLine="420" w:firstLineChars="200"/>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r>
        <w:rPr>
          <w:rFonts w:hint="eastAsia"/>
          <w:color w:val="auto"/>
        </w:rPr>
        <w:t>27</w:t>
      </w:r>
      <w:r>
        <w:rPr>
          <w:color w:val="auto"/>
        </w:rPr>
        <w:t>． 阅读图文材料，完成下列要求。</w:t>
      </w:r>
      <w:r>
        <w:rPr>
          <w:rFonts w:hint="eastAsia"/>
          <w:color w:val="auto"/>
        </w:rPr>
        <w:t>（10分）</w:t>
      </w:r>
    </w:p>
    <w:p>
      <w:pPr>
        <w:ind w:firstLine="420" w:firstLineChars="200"/>
        <w:rPr>
          <w:color w:val="auto"/>
        </w:rPr>
      </w:pPr>
      <w:r>
        <w:rPr>
          <w:color w:val="auto"/>
        </w:rPr>
        <w:t xml:space="preserve"> 新安江流经安徽、浙江两省，流域内山地丘陵广布。</w:t>
      </w:r>
      <w:r>
        <w:rPr>
          <w:rFonts w:hint="eastAsia"/>
          <w:color w:val="auto"/>
          <w:lang w:val="en-US" w:eastAsia="zh-CN"/>
        </w:rPr>
        <w:t>1959</w:t>
      </w:r>
      <w:r>
        <w:rPr>
          <w:color w:val="auto"/>
        </w:rPr>
        <w:t xml:space="preserve">年新安江水电站建成， 形成一个 面积 </w:t>
      </w:r>
      <w:r>
        <w:rPr>
          <w:rFonts w:hint="eastAsia"/>
          <w:color w:val="auto"/>
          <w:lang w:val="en-US" w:eastAsia="zh-CN"/>
        </w:rPr>
        <w:t>573</w:t>
      </w:r>
      <w:r>
        <w:rPr>
          <w:color w:val="auto"/>
        </w:rPr>
        <w:t>平方千米的水库。 某校师生在暑期研学活动中，通过实地考察和走访调查等方式对 水库建成后当地的环境变化进行研究。</w:t>
      </w:r>
    </w:p>
    <w:p>
      <w:pPr>
        <w:ind w:firstLine="420" w:firstLineChars="200"/>
        <w:rPr>
          <w:color w:val="auto"/>
        </w:rPr>
      </w:pPr>
    </w:p>
    <w:p>
      <w:pPr>
        <w:ind w:firstLine="420" w:firstLineChars="200"/>
        <w:rPr>
          <w:color w:val="auto"/>
        </w:rPr>
      </w:pPr>
      <w:r>
        <w:rPr>
          <w:rFonts w:hint="eastAsia"/>
          <w:color w:val="auto"/>
        </w:rPr>
        <w:drawing>
          <wp:anchor distT="0" distB="0" distL="0" distR="0" simplePos="0" relativeHeight="251666432" behindDoc="0" locked="0" layoutInCell="1" allowOverlap="1">
            <wp:simplePos x="0" y="0"/>
            <wp:positionH relativeFrom="column">
              <wp:posOffset>4343400</wp:posOffset>
            </wp:positionH>
            <wp:positionV relativeFrom="paragraph">
              <wp:posOffset>2606040</wp:posOffset>
            </wp:positionV>
            <wp:extent cx="477520" cy="214630"/>
            <wp:effectExtent l="0" t="0" r="1778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srcRect l="21441" t="81383" r="72084" b="13441"/>
                    <a:stretch>
                      <a:fillRect/>
                    </a:stretch>
                  </pic:blipFill>
                  <pic:spPr>
                    <a:xfrm>
                      <a:off x="0" y="0"/>
                      <a:ext cx="477520" cy="214630"/>
                    </a:xfrm>
                    <a:prstGeom prst="rect">
                      <a:avLst/>
                    </a:prstGeom>
                    <a:noFill/>
                    <a:ln w="9525">
                      <a:noFill/>
                      <a:miter lim="800000"/>
                      <a:headEnd/>
                      <a:tailEnd/>
                    </a:ln>
                  </pic:spPr>
                </pic:pic>
              </a:graphicData>
            </a:graphic>
          </wp:anchor>
        </w:drawing>
      </w:r>
      <w:r>
        <w:rPr>
          <w:color w:val="auto"/>
          <w:sz w:val="21"/>
        </w:rPr>
        <w:pict>
          <v:group id="_x0000_s2059" o:spid="_x0000_s2059" o:spt="203" style="height:277.15pt;width:428.8pt;" coordsize="5445759,3519804" editas="canvas">
            <o:lock v:ext="edit" aspectratio="f"/>
            <v:shape id="_x0000_s2060" o:spid="_x0000_s2060" o:spt="75" type="#_x0000_t75" style="position:absolute;left:0;top:0;height:3519804;width:5445759;" filled="f" stroked="f" coordsize="21600,21600">
              <v:path/>
              <v:fill on="f" focussize="0,0"/>
              <v:stroke on="f"/>
              <v:imagedata o:title=""/>
              <o:lock v:ext="edit" aspectratio="f"/>
            </v:shape>
            <v:shape id="_x0000_s2061" o:spid="_x0000_s2061" o:spt="75" alt="图片1" type="#_x0000_t75" style="position:absolute;left:38735;top:0;height:3072130;width:4674870;" filled="f" o:preferrelative="t" stroked="f" coordsize="21600,21600">
              <v:path/>
              <v:fill on="f" focussize="0,0"/>
              <v:stroke on="f"/>
              <v:imagedata r:id="rId19" o:title="图片1"/>
              <o:lock v:ext="edit" aspectratio="t"/>
            </v:shape>
            <w10:wrap type="none"/>
            <w10:anchorlock/>
          </v:group>
        </w:pict>
      </w:r>
      <w:r>
        <w:rPr>
          <w:color w:val="auto"/>
        </w:rPr>
        <w:t xml:space="preserve">（１）研究发现，水库建成后库区的风比过去更大更多了，请对该现象加以说明。 （４ 分） </w:t>
      </w:r>
    </w:p>
    <w:p>
      <w:pPr>
        <w:rPr>
          <w:rFonts w:hint="eastAsia"/>
          <w:color w:val="auto"/>
        </w:rPr>
      </w:pPr>
    </w:p>
    <w:p>
      <w:pPr>
        <w:rPr>
          <w:rFonts w:hint="eastAsia"/>
          <w:color w:val="auto"/>
        </w:rPr>
      </w:pPr>
    </w:p>
    <w:p>
      <w:pPr>
        <w:rPr>
          <w:color w:val="auto"/>
        </w:rPr>
      </w:pPr>
      <w:r>
        <w:rPr>
          <w:color w:val="auto"/>
        </w:rPr>
        <w:t xml:space="preserve">（２）图 </w:t>
      </w:r>
      <w:r>
        <w:rPr>
          <w:rFonts w:hint="eastAsia"/>
          <w:color w:val="auto"/>
          <w:lang w:val="en-US" w:eastAsia="zh-CN"/>
        </w:rPr>
        <w:t>10</w:t>
      </w:r>
      <w:r>
        <w:rPr>
          <w:color w:val="auto"/>
        </w:rPr>
        <w:t xml:space="preserve"> 为考察区域局部等高线地形图。 仅考虑地形因素，老师在 Ｎ 地举起一面旗帜，位于 Ｍ 地的同学能看见旗帜吗？ 请在图</w:t>
      </w:r>
      <w:r>
        <w:rPr>
          <w:rFonts w:hint="eastAsia"/>
          <w:color w:val="auto"/>
          <w:lang w:val="en-US" w:eastAsia="zh-CN"/>
        </w:rPr>
        <w:t>11</w:t>
      </w:r>
      <w:r>
        <w:rPr>
          <w:color w:val="auto"/>
        </w:rPr>
        <w:t xml:space="preserve">中画出 Ｍ、Ｎ 两地之间的地形剖面图并加以说明。 （６ 分） </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ind w:firstLine="723" w:firstLineChars="300"/>
        <w:rPr>
          <w:rFonts w:hint="eastAsia"/>
          <w:b/>
          <w:color w:val="auto"/>
          <w:sz w:val="24"/>
          <w:szCs w:val="24"/>
        </w:rPr>
      </w:pPr>
      <w:r>
        <w:rPr>
          <w:rFonts w:hint="eastAsia"/>
          <w:b/>
          <w:color w:val="auto"/>
          <w:sz w:val="24"/>
          <w:szCs w:val="24"/>
        </w:rPr>
        <w:t>泉州七中2020-2021学年度下学期高二期中考地理试卷参考答案</w:t>
      </w:r>
    </w:p>
    <w:p>
      <w:pPr>
        <w:rPr>
          <w:rFonts w:hint="eastAsia"/>
          <w:b/>
          <w:color w:val="auto"/>
          <w:sz w:val="24"/>
          <w:szCs w:val="24"/>
        </w:rPr>
      </w:pPr>
      <w:r>
        <w:rPr>
          <w:rFonts w:hint="eastAsia"/>
          <w:b/>
          <w:color w:val="auto"/>
          <w:sz w:val="24"/>
          <w:szCs w:val="24"/>
        </w:rPr>
        <w:t>1-5 C</w:t>
      </w:r>
      <w:r>
        <w:rPr>
          <w:rFonts w:hint="eastAsia"/>
          <w:b/>
          <w:color w:val="auto"/>
          <w:sz w:val="24"/>
          <w:szCs w:val="24"/>
          <w:lang w:val="en-US" w:eastAsia="zh-CN"/>
        </w:rPr>
        <w:t>BD</w:t>
      </w:r>
      <w:r>
        <w:rPr>
          <w:rFonts w:hint="eastAsia"/>
          <w:b/>
          <w:color w:val="auto"/>
          <w:sz w:val="24"/>
          <w:szCs w:val="24"/>
        </w:rPr>
        <w:t>BC   6-10  DAACD  11-15  CAADC  16-20  ACADC  21-24 CADC</w:t>
      </w:r>
    </w:p>
    <w:p>
      <w:pPr>
        <w:rPr>
          <w:rFonts w:hint="eastAsia"/>
          <w:color w:val="auto"/>
        </w:rPr>
      </w:pPr>
      <w:r>
        <w:rPr>
          <w:rFonts w:hint="eastAsia"/>
          <w:color w:val="auto"/>
        </w:rPr>
        <w:t>25（1）影响：建筑与道路表面材料吸收率小的小区的温升幅度(作用)要小于吸收率大的小区。原因：</w:t>
      </w:r>
      <w:r>
        <w:rPr>
          <w:rFonts w:hint="eastAsia"/>
          <w:color w:val="auto"/>
          <w:lang w:eastAsia="zh-CN"/>
        </w:rPr>
        <w:t>地面是近地面大气主要直接的热源；</w:t>
      </w:r>
      <w:r>
        <w:rPr>
          <w:rFonts w:hint="eastAsia"/>
          <w:color w:val="auto"/>
        </w:rPr>
        <w:t>吸收率小的建筑与道路表面材料吸收的太阳辐射热量较少，因此它通过地面辐射和对流释放到空气中的热量较少，引起的温升幅度小。（6）</w:t>
      </w:r>
    </w:p>
    <w:p>
      <w:pPr>
        <w:rPr>
          <w:rFonts w:hint="eastAsia"/>
          <w:color w:val="auto"/>
        </w:rPr>
      </w:pPr>
      <w:r>
        <w:rPr>
          <w:rFonts w:hint="eastAsia"/>
          <w:color w:val="auto"/>
        </w:rPr>
        <w:t>（2）关系：风速与温升幅度呈负相关。（4）</w:t>
      </w:r>
      <w:r>
        <w:rPr>
          <w:rFonts w:hint="eastAsia"/>
          <w:color w:val="auto"/>
        </w:rPr>
        <w:br w:type="textWrapping"/>
      </w:r>
      <w:r>
        <w:rPr>
          <w:rFonts w:hint="eastAsia"/>
          <w:color w:val="auto"/>
        </w:rPr>
        <w:t>原因：风速越大，空气流动性越强，由风带走的热量也越多，因而风速大有助于减弱建筑群的“热岛效应”；风速小则相反。(答案合理即可)</w:t>
      </w:r>
    </w:p>
    <w:p>
      <w:pPr>
        <w:rPr>
          <w:rFonts w:hint="eastAsia"/>
          <w:color w:val="auto"/>
        </w:rPr>
      </w:pPr>
      <w:r>
        <w:rPr>
          <w:rFonts w:hint="eastAsia"/>
          <w:color w:val="auto"/>
        </w:rPr>
        <w:t>（3）</w:t>
      </w:r>
      <w:r>
        <w:rPr>
          <w:color w:val="auto"/>
        </w:rPr>
        <w:t>工业生产、交通运输以及日常生活中排放大量人为热</w:t>
      </w:r>
      <w:r>
        <w:rPr>
          <w:rFonts w:hint="eastAsia"/>
          <w:color w:val="auto"/>
        </w:rPr>
        <w:t>；</w:t>
      </w:r>
      <w:r>
        <w:rPr>
          <w:color w:val="auto"/>
        </w:rPr>
        <w:t>城市与郊区地表面性质不同,热力性质差异较大</w:t>
      </w:r>
      <w:r>
        <w:rPr>
          <w:rFonts w:hint="eastAsia"/>
          <w:color w:val="auto"/>
        </w:rPr>
        <w:t>，</w:t>
      </w:r>
      <w:r>
        <w:rPr>
          <w:color w:val="auto"/>
        </w:rPr>
        <w:t>这些人工构筑物吸热快而比热容小，在相同的</w:t>
      </w:r>
      <w:r>
        <w:rPr>
          <w:color w:val="auto"/>
        </w:rPr>
        <w:fldChar w:fldCharType="begin"/>
      </w:r>
      <w:r>
        <w:rPr>
          <w:color w:val="auto"/>
        </w:rPr>
        <w:instrText xml:space="preserve"> HYPERLINK "https://baike.baidu.com/item/%E5%A4%AA%E9%98%B3%E8%BE%90%E5%B0%84" \t "_blank" </w:instrText>
      </w:r>
      <w:r>
        <w:rPr>
          <w:color w:val="auto"/>
        </w:rPr>
        <w:fldChar w:fldCharType="separate"/>
      </w:r>
      <w:r>
        <w:rPr>
          <w:rStyle w:val="10"/>
          <w:color w:val="auto"/>
        </w:rPr>
        <w:t>太阳辐射</w:t>
      </w:r>
      <w:r>
        <w:rPr>
          <w:rStyle w:val="10"/>
          <w:color w:val="auto"/>
        </w:rPr>
        <w:fldChar w:fldCharType="end"/>
      </w:r>
      <w:r>
        <w:rPr>
          <w:color w:val="auto"/>
        </w:rPr>
        <w:t>条件下，它们比自然下垫面（绿地、水面等）升温快，吸收热量多</w:t>
      </w:r>
      <w:r>
        <w:rPr>
          <w:rFonts w:hint="eastAsia"/>
          <w:color w:val="auto"/>
        </w:rPr>
        <w:t>；水域面积减少，</w:t>
      </w:r>
      <w:r>
        <w:rPr>
          <w:color w:val="auto"/>
        </w:rPr>
        <w:t>蒸发耗热少，散失热量较慢，</w:t>
      </w:r>
      <w:r>
        <w:rPr>
          <w:rFonts w:hint="eastAsia"/>
          <w:color w:val="auto"/>
        </w:rPr>
        <w:t>；</w:t>
      </w:r>
      <w:r>
        <w:rPr>
          <w:color w:val="auto"/>
        </w:rPr>
        <w:t>大气污染物浓度大</w:t>
      </w:r>
      <w:r>
        <w:rPr>
          <w:rFonts w:hint="eastAsia"/>
          <w:color w:val="auto"/>
        </w:rPr>
        <w:t>（</w:t>
      </w:r>
      <w:r>
        <w:rPr>
          <w:color w:val="auto"/>
        </w:rPr>
        <w:t>气溶胶微粒多</w:t>
      </w:r>
      <w:r>
        <w:rPr>
          <w:rFonts w:hint="eastAsia"/>
          <w:color w:val="auto"/>
        </w:rPr>
        <w:t>）</w:t>
      </w:r>
      <w:r>
        <w:rPr>
          <w:color w:val="auto"/>
        </w:rPr>
        <w:t>保温作用强.</w:t>
      </w:r>
      <w:r>
        <w:rPr>
          <w:rFonts w:hint="eastAsia"/>
          <w:color w:val="auto"/>
        </w:rPr>
        <w:t>（6分）(答案合理即可)</w:t>
      </w:r>
      <w:r>
        <w:rPr>
          <w:color w:val="auto"/>
        </w:rPr>
        <w:br w:type="textWrapping"/>
      </w:r>
      <w:r>
        <w:rPr>
          <w:rFonts w:hint="eastAsia"/>
          <w:color w:val="auto"/>
        </w:rPr>
        <w:t>(4)①尽量使用对太阳辐射吸收率较小的建筑材料，避免采用对太阳辐射吸收率较大的沥青、混凝土来铺装全部地面；②增加绿地和水面，以增加下垫面热容量(减少地面辐射量)；③通过合理布置小区建筑物(建筑密度布局要适当)，加强小区的自然通风，有利于城区的热量散失到郊区，从而有效改善小区“热岛效应”。(答案合理即可)（6）</w:t>
      </w:r>
    </w:p>
    <w:p>
      <w:pPr>
        <w:rPr>
          <w:rFonts w:hint="eastAsia"/>
          <w:color w:val="auto"/>
        </w:rPr>
      </w:pPr>
      <w:r>
        <w:rPr>
          <w:rFonts w:hint="eastAsia"/>
          <w:color w:val="auto"/>
        </w:rPr>
        <w:t>26（1）北回归线横贯中部，</w:t>
      </w:r>
      <w:r>
        <w:rPr>
          <w:rFonts w:hint="eastAsia"/>
          <w:color w:val="auto"/>
          <w:lang w:eastAsia="zh-CN"/>
        </w:rPr>
        <w:t>纬度低，温度高，蒸发旺盛</w:t>
      </w:r>
      <w:r>
        <w:rPr>
          <w:rFonts w:hint="eastAsia"/>
          <w:color w:val="auto"/>
        </w:rPr>
        <w:t>（2分）</w:t>
      </w:r>
      <w:r>
        <w:rPr>
          <w:rFonts w:hint="eastAsia"/>
          <w:color w:val="auto"/>
          <w:lang w:eastAsia="zh-CN"/>
        </w:rPr>
        <w:t>；</w:t>
      </w:r>
      <w:r>
        <w:rPr>
          <w:rFonts w:hint="eastAsia"/>
          <w:color w:val="auto"/>
        </w:rPr>
        <w:t>常年受副热带高气压带和东北信风带的控制（2分）；位于亚欧大陆和非洲大陆之间，东西相邻的海域狭窄，受海洋影响很小（2分）。</w:t>
      </w:r>
    </w:p>
    <w:p>
      <w:pPr>
        <w:numPr>
          <w:ilvl w:val="0"/>
          <w:numId w:val="2"/>
        </w:numPr>
        <w:rPr>
          <w:rFonts w:hint="eastAsia"/>
          <w:color w:val="auto"/>
        </w:rPr>
      </w:pPr>
      <w:r>
        <w:rPr>
          <w:rFonts w:hint="eastAsia"/>
          <w:color w:val="auto"/>
        </w:rPr>
        <w:t>艾卜哈西邻红海（2分），位于高原山地，地势高（2分）；白天山坡上气温高、气压低，红海蒸发的水汽沿山坡上升并受到山谷的诱导，容易形成云雨天气，削弱了太阳辐射，气温较低（</w:t>
      </w:r>
      <w:r>
        <w:rPr>
          <w:rFonts w:hint="eastAsia"/>
          <w:color w:val="auto"/>
          <w:lang w:val="en-US" w:eastAsia="zh-CN"/>
        </w:rPr>
        <w:t>2</w:t>
      </w:r>
      <w:r>
        <w:rPr>
          <w:rFonts w:hint="eastAsia"/>
          <w:color w:val="auto"/>
        </w:rPr>
        <w:t>分）；夜间山坡降温快、气流下沉</w:t>
      </w:r>
      <w:r>
        <w:rPr>
          <w:rFonts w:hint="eastAsia"/>
          <w:color w:val="auto"/>
          <w:lang w:eastAsia="zh-CN"/>
        </w:rPr>
        <w:t>、</w:t>
      </w:r>
      <w:r>
        <w:rPr>
          <w:rFonts w:hint="eastAsia"/>
          <w:color w:val="auto"/>
        </w:rPr>
        <w:t>气压升高，</w:t>
      </w:r>
      <w:r>
        <w:rPr>
          <w:rFonts w:hint="eastAsia"/>
          <w:color w:val="auto"/>
          <w:lang w:eastAsia="zh-CN"/>
        </w:rPr>
        <w:t>多晴天云量少，</w:t>
      </w:r>
      <w:r>
        <w:rPr>
          <w:rFonts w:hint="eastAsia"/>
          <w:color w:val="auto"/>
        </w:rPr>
        <w:t>大气逆辐射弱，降温快，气温较低。（</w:t>
      </w:r>
      <w:r>
        <w:rPr>
          <w:rFonts w:hint="eastAsia"/>
          <w:color w:val="auto"/>
          <w:lang w:val="en-US" w:eastAsia="zh-CN"/>
        </w:rPr>
        <w:t>2</w:t>
      </w:r>
      <w:r>
        <w:rPr>
          <w:rFonts w:hint="eastAsia"/>
          <w:color w:val="auto"/>
        </w:rPr>
        <w:t>分）。</w:t>
      </w:r>
    </w:p>
    <w:p>
      <w:pPr>
        <w:numPr>
          <w:numId w:val="0"/>
        </w:numPr>
        <w:rPr>
          <w:rFonts w:hint="eastAsia"/>
          <w:color w:val="auto"/>
        </w:rPr>
      </w:pPr>
      <w:r>
        <w:rPr>
          <w:rFonts w:hint="eastAsia"/>
          <w:color w:val="auto"/>
        </w:rPr>
        <w:t>（3）利雅得附近为热带沙漠气候，降水少，但热量条件好，光照强，昼夜温差大（3分）；地处绿洲地区，地下水（泉水）</w:t>
      </w:r>
      <w:r>
        <w:rPr>
          <w:rFonts w:hint="eastAsia"/>
          <w:color w:val="auto"/>
          <w:lang w:eastAsia="zh-CN"/>
        </w:rPr>
        <w:t>较</w:t>
      </w:r>
      <w:r>
        <w:rPr>
          <w:rFonts w:hint="eastAsia"/>
          <w:color w:val="auto"/>
        </w:rPr>
        <w:t>丰富，有灌溉水源，适宜于枣椰林的生长（3分）。</w:t>
      </w:r>
    </w:p>
    <w:p>
      <w:pPr>
        <w:rPr>
          <w:color w:val="auto"/>
        </w:rPr>
      </w:pPr>
      <w:r>
        <w:rPr>
          <w:rFonts w:hint="eastAsia"/>
          <w:color w:val="auto"/>
        </w:rPr>
        <w:t>27（1）（4分）</w:t>
      </w:r>
    </w:p>
    <w:p>
      <w:pPr>
        <w:rPr>
          <w:color w:val="auto"/>
        </w:rPr>
      </w:pPr>
      <w:r>
        <w:rPr>
          <w:rFonts w:hint="eastAsia"/>
          <w:color w:val="auto"/>
        </w:rPr>
        <w:t>湖陆热力性质差异明显（1分），在湖岸附近常常形成湖陆风（1分）；平坦的水面替代了原来高低起伏的地貌（1分），地表对风力削弱作用减小（1分）。</w:t>
      </w:r>
    </w:p>
    <w:p>
      <w:pPr>
        <w:rPr>
          <w:rFonts w:hint="eastAsia"/>
          <w:color w:val="auto"/>
        </w:rPr>
      </w:pPr>
      <w:r>
        <w:rPr>
          <w:rFonts w:hint="eastAsia"/>
          <w:color w:val="auto"/>
        </w:rPr>
        <w:t>（2）（6分）地形剖面图：纵坐标刻度1分，剖面起伏3分（M海拔、N海拔、最低点海拔），MN之间视线（直线）1分。说明：“MN之间视线不受地形阻挡，看得见。”1分。</w:t>
      </w:r>
    </w:p>
    <w:p>
      <w:pPr>
        <w:rPr>
          <w:color w:val="auto"/>
        </w:rPr>
      </w:pPr>
    </w:p>
    <w:p>
      <w:pPr>
        <w:spacing w:line="360" w:lineRule="auto"/>
        <w:rPr>
          <w:rFonts w:ascii="宋体" w:hAnsi="宋体"/>
          <w:color w:val="auto"/>
          <w:szCs w:val="21"/>
        </w:rPr>
      </w:pPr>
      <w:r>
        <w:rPr>
          <w:color w:val="auto"/>
        </w:rPr>
        <w:pict>
          <v:group id="_x0000_s2050" o:spid="_x0000_s2050" o:spt="203" style="position:absolute;left:0pt;margin-left:115.8pt;margin-top:12pt;height:147.85pt;width:166.65pt;mso-wrap-distance-bottom:0pt;mso-wrap-distance-left:9pt;mso-wrap-distance-right:9pt;mso-wrap-distance-top:0pt;z-index:251659264;mso-width-relative:page;mso-height-relative:page;" coordorigin="3735,8428" coordsize="3782,3572">
            <o:lock v:ext="edit" aspectratio="f"/>
            <v:shape id="文本框 72" o:spid="_x0000_s2051" o:spt="202" type="#_x0000_t202" style="position:absolute;left:5382;top:11685;height:315;width:738;" fillcolor="#FFFFFF" filled="t" stroked="f" coordsize="21600,21600">
              <v:path/>
              <v:fill on="t" color2="#FFFFFF" focussize="0,0"/>
              <v:stroke on="f"/>
              <v:imagedata o:title=""/>
              <o:lock v:ext="edit" aspectratio="f"/>
              <v:textbox inset="0mm,0mm,0mm,0mm">
                <w:txbxContent>
                  <w:p>
                    <w:pPr>
                      <w:spacing w:line="0" w:lineRule="atLeast"/>
                      <w:rPr>
                        <w:rFonts w:ascii="楷体" w:hAnsi="楷体" w:eastAsia="楷体"/>
                      </w:rPr>
                    </w:pPr>
                    <w:r>
                      <w:rPr>
                        <w:rFonts w:hint="eastAsia" w:ascii="楷体" w:hAnsi="楷体" w:eastAsia="楷体"/>
                      </w:rPr>
                      <w:t>图11</w:t>
                    </w:r>
                  </w:p>
                </w:txbxContent>
              </v:textbox>
            </v:shape>
            <v:shape id="_x0000_s2052" o:spid="_x0000_s2052" o:spt="75" alt="未标题-1" type="#_x0000_t75" style="position:absolute;left:3735;top:8428;height:3332;width:3782;" filled="f" o:preferrelative="t" stroked="f" coordsize="21600,21600">
              <v:path/>
              <v:fill on="f" focussize="0,0"/>
              <v:stroke on="f"/>
              <v:imagedata r:id="rId20" o:title="未标题-1"/>
              <o:lock v:ext="edit" aspectratio="t"/>
            </v:shape>
            <w10:wrap type="square"/>
          </v:group>
        </w:pict>
      </w:r>
    </w:p>
    <w:p>
      <w:pPr>
        <w:spacing w:line="360" w:lineRule="auto"/>
        <w:rPr>
          <w:rFonts w:ascii="宋体" w:hAnsi="宋体"/>
          <w:color w:val="auto"/>
          <w:szCs w:val="21"/>
        </w:rPr>
      </w:pPr>
    </w:p>
    <w:p>
      <w:pPr>
        <w:spacing w:line="360" w:lineRule="auto"/>
        <w:rPr>
          <w:rFonts w:ascii="宋体" w:hAnsi="宋体"/>
          <w:color w:val="auto"/>
          <w:szCs w:val="21"/>
        </w:rPr>
      </w:pPr>
    </w:p>
    <w:p>
      <w:pPr>
        <w:spacing w:line="360" w:lineRule="auto"/>
        <w:rPr>
          <w:rFonts w:ascii="宋体" w:hAnsi="宋体"/>
          <w:color w:val="auto"/>
          <w:szCs w:val="21"/>
        </w:rPr>
      </w:pPr>
    </w:p>
    <w:p>
      <w:pPr>
        <w:spacing w:line="360" w:lineRule="auto"/>
        <w:rPr>
          <w:rFonts w:ascii="宋体" w:hAnsi="宋体"/>
          <w:color w:val="auto"/>
          <w:szCs w:val="21"/>
        </w:rPr>
      </w:pPr>
    </w:p>
    <w:p>
      <w:pPr>
        <w:spacing w:line="360" w:lineRule="auto"/>
        <w:rPr>
          <w:rFonts w:ascii="宋体" w:hAnsi="宋体"/>
          <w:color w:val="auto"/>
          <w:szCs w:val="21"/>
        </w:rPr>
      </w:pPr>
    </w:p>
    <w:p>
      <w:pPr>
        <w:spacing w:line="360" w:lineRule="auto"/>
        <w:rPr>
          <w:rFonts w:ascii="宋体" w:hAnsi="宋体"/>
          <w:color w:val="auto"/>
          <w:szCs w:val="21"/>
        </w:rPr>
      </w:pPr>
    </w:p>
    <w:p>
      <w:pPr>
        <w:spacing w:line="360" w:lineRule="auto"/>
        <w:rPr>
          <w:rFonts w:ascii="宋体" w:hAnsi="宋体"/>
          <w:color w:val="auto"/>
          <w:szCs w:val="21"/>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Microsoft YaHei UI">
    <w:altName w:val="微软雅黑"/>
    <w:panose1 w:val="00000000000000000000"/>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2248873"/>
      <w:docPartObj>
        <w:docPartGallery w:val="AutoText"/>
      </w:docPartObj>
    </w:sdtPr>
    <w:sdtContent>
      <w:p>
        <w:pPr>
          <w:pStyle w:val="5"/>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F26C01"/>
    <w:multiLevelType w:val="multilevel"/>
    <w:tmpl w:val="3BF26C01"/>
    <w:lvl w:ilvl="0" w:tentative="0">
      <w:start w:val="1"/>
      <w:numFmt w:val="japaneseCounting"/>
      <w:lvlText w:val="%1、"/>
      <w:lvlJc w:val="left"/>
      <w:pPr>
        <w:ind w:left="440" w:hanging="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136EF8"/>
    <w:multiLevelType w:val="singleLevel"/>
    <w:tmpl w:val="46136EF8"/>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962AA"/>
    <w:rsid w:val="000651FC"/>
    <w:rsid w:val="000A02A4"/>
    <w:rsid w:val="000D3DA9"/>
    <w:rsid w:val="000F0300"/>
    <w:rsid w:val="00103D15"/>
    <w:rsid w:val="002E69E3"/>
    <w:rsid w:val="00334213"/>
    <w:rsid w:val="003528C0"/>
    <w:rsid w:val="00352F96"/>
    <w:rsid w:val="00380400"/>
    <w:rsid w:val="00383A7B"/>
    <w:rsid w:val="003C74D5"/>
    <w:rsid w:val="00406653"/>
    <w:rsid w:val="00437454"/>
    <w:rsid w:val="00442F53"/>
    <w:rsid w:val="004A3388"/>
    <w:rsid w:val="004D4B0C"/>
    <w:rsid w:val="004F5521"/>
    <w:rsid w:val="0050208B"/>
    <w:rsid w:val="0053155F"/>
    <w:rsid w:val="005962AA"/>
    <w:rsid w:val="006032E5"/>
    <w:rsid w:val="00676AD9"/>
    <w:rsid w:val="006A6F72"/>
    <w:rsid w:val="0074363C"/>
    <w:rsid w:val="00745236"/>
    <w:rsid w:val="008466DD"/>
    <w:rsid w:val="008F67DC"/>
    <w:rsid w:val="0093401D"/>
    <w:rsid w:val="00990063"/>
    <w:rsid w:val="009B54EE"/>
    <w:rsid w:val="009D2BE1"/>
    <w:rsid w:val="00A85117"/>
    <w:rsid w:val="00A95CB3"/>
    <w:rsid w:val="00AD1166"/>
    <w:rsid w:val="00B00B55"/>
    <w:rsid w:val="00B148DE"/>
    <w:rsid w:val="00B61ADF"/>
    <w:rsid w:val="00B852D6"/>
    <w:rsid w:val="00BC765C"/>
    <w:rsid w:val="00C90EA9"/>
    <w:rsid w:val="00CF1C1E"/>
    <w:rsid w:val="00D23BA1"/>
    <w:rsid w:val="00D93B82"/>
    <w:rsid w:val="00D97CA0"/>
    <w:rsid w:val="00DF07C4"/>
    <w:rsid w:val="00E14336"/>
    <w:rsid w:val="00E76DE7"/>
    <w:rsid w:val="00ED0E4A"/>
    <w:rsid w:val="00F35B0B"/>
    <w:rsid w:val="00F5283D"/>
    <w:rsid w:val="00F85A58"/>
    <w:rsid w:val="00FF629B"/>
    <w:rsid w:val="5DB34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semiHidden/>
    <w:unhideWhenUsed/>
    <w:qFormat/>
    <w:uiPriority w:val="99"/>
    <w:pPr>
      <w:jc w:val="left"/>
    </w:p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qFormat/>
    <w:uiPriority w:val="99"/>
    <w:rPr>
      <w:color w:val="0000FF"/>
      <w:u w:val="single"/>
    </w:rPr>
  </w:style>
  <w:style w:type="character" w:styleId="11">
    <w:name w:val="annotation reference"/>
    <w:basedOn w:val="9"/>
    <w:semiHidden/>
    <w:unhideWhenUsed/>
    <w:qFormat/>
    <w:uiPriority w:val="99"/>
    <w:rPr>
      <w:sz w:val="21"/>
      <w:szCs w:val="21"/>
    </w:rPr>
  </w:style>
  <w:style w:type="character" w:customStyle="1" w:styleId="12">
    <w:name w:val="页眉 Char"/>
    <w:basedOn w:val="9"/>
    <w:link w:val="6"/>
    <w:semiHidden/>
    <w:qFormat/>
    <w:uiPriority w:val="99"/>
    <w:rPr>
      <w:sz w:val="18"/>
      <w:szCs w:val="18"/>
    </w:rPr>
  </w:style>
  <w:style w:type="character" w:customStyle="1" w:styleId="13">
    <w:name w:val="页脚 Char"/>
    <w:basedOn w:val="9"/>
    <w:link w:val="5"/>
    <w:qFormat/>
    <w:uiPriority w:val="99"/>
    <w:rPr>
      <w:sz w:val="18"/>
      <w:szCs w:val="18"/>
    </w:rPr>
  </w:style>
  <w:style w:type="character" w:customStyle="1" w:styleId="14">
    <w:name w:val="批注框文本 Char"/>
    <w:basedOn w:val="9"/>
    <w:link w:val="4"/>
    <w:semiHidden/>
    <w:qFormat/>
    <w:uiPriority w:val="99"/>
    <w:rPr>
      <w:sz w:val="18"/>
      <w:szCs w:val="18"/>
    </w:rPr>
  </w:style>
  <w:style w:type="character" w:customStyle="1" w:styleId="15">
    <w:name w:val="apple-converted-space"/>
    <w:basedOn w:val="9"/>
    <w:qFormat/>
    <w:uiPriority w:val="0"/>
  </w:style>
  <w:style w:type="paragraph" w:customStyle="1" w:styleId="16">
    <w:name w:val="ext_text-align_lef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prefix"/>
    <w:basedOn w:val="9"/>
    <w:qFormat/>
    <w:uiPriority w:val="0"/>
  </w:style>
  <w:style w:type="character" w:customStyle="1" w:styleId="18">
    <w:name w:val="批注文字 Char"/>
    <w:basedOn w:val="9"/>
    <w:link w:val="3"/>
    <w:semiHidden/>
    <w:qFormat/>
    <w:uiPriority w:val="99"/>
  </w:style>
  <w:style w:type="paragraph" w:styleId="19">
    <w:name w:val="List Paragraph"/>
    <w:basedOn w:val="1"/>
    <w:qFormat/>
    <w:uiPriority w:val="34"/>
    <w:pPr>
      <w:ind w:firstLine="420" w:firstLineChars="200"/>
    </w:pPr>
  </w:style>
  <w:style w:type="paragraph" w:customStyle="1" w:styleId="20">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ext_valign_sup"/>
    <w:basedOn w:val="9"/>
    <w:qFormat/>
    <w:uiPriority w:val="0"/>
  </w:style>
  <w:style w:type="character" w:customStyle="1" w:styleId="22">
    <w:name w:val="标题 1 Char"/>
    <w:basedOn w:val="9"/>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0"/>
    <customShpInfo spid="_x0000_s2061" textRotate="1"/>
    <customShpInfo spid="_x0000_s2059"/>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828</Words>
  <Characters>4724</Characters>
  <Lines>39</Lines>
  <Paragraphs>11</Paragraphs>
  <TotalTime>6</TotalTime>
  <ScaleCrop>false</ScaleCrop>
  <LinksUpToDate>false</LinksUpToDate>
  <CharactersWithSpaces>5541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2021-04-08T07:39:00Z</dcterms:created>
  <dc:creator>lenovo</dc:creator>
  <cp:lastModifiedBy>Administrator</cp:lastModifiedBy>
  <dcterms:modified xsi:type="dcterms:W3CDTF">2021-04-14T12:47:37Z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0EA3522A25314D04AC35B86DBC9F7F35</vt:lpwstr>
  </property>
</Properties>
</file>