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8C1" w:rsidRDefault="00BB08C1" w:rsidP="00BB08C1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泉州市高中数学高效教学微策略论文获奖名单</w:t>
      </w:r>
    </w:p>
    <w:p w:rsidR="00B81CA9" w:rsidRPr="00E425C2" w:rsidRDefault="00730699" w:rsidP="00E425C2">
      <w:pPr>
        <w:ind w:firstLineChars="100" w:firstLine="211"/>
        <w:rPr>
          <w:b/>
          <w:szCs w:val="21"/>
        </w:rPr>
      </w:pPr>
      <w:r w:rsidRPr="00E425C2">
        <w:rPr>
          <w:rFonts w:hint="eastAsia"/>
          <w:b/>
          <w:szCs w:val="21"/>
        </w:rPr>
        <w:t>一等奖（</w:t>
      </w:r>
      <w:r w:rsidRPr="00E425C2">
        <w:rPr>
          <w:rFonts w:hint="eastAsia"/>
          <w:b/>
          <w:szCs w:val="21"/>
        </w:rPr>
        <w:t>38</w:t>
      </w:r>
      <w:r w:rsidRPr="00E425C2">
        <w:rPr>
          <w:rFonts w:hint="eastAsia"/>
          <w:b/>
          <w:szCs w:val="21"/>
        </w:rPr>
        <w:t>篇）</w:t>
      </w:r>
      <w:r w:rsidR="00BB08C1" w:rsidRPr="00E425C2">
        <w:rPr>
          <w:rFonts w:hint="eastAsia"/>
          <w:b/>
          <w:szCs w:val="21"/>
        </w:rPr>
        <w:t>：</w:t>
      </w:r>
    </w:p>
    <w:tbl>
      <w:tblPr>
        <w:tblW w:w="13529" w:type="dxa"/>
        <w:jc w:val="center"/>
        <w:tblLook w:val="04A0" w:firstRow="1" w:lastRow="0" w:firstColumn="1" w:lastColumn="0" w:noHBand="0" w:noVBand="1"/>
      </w:tblPr>
      <w:tblGrid>
        <w:gridCol w:w="1260"/>
        <w:gridCol w:w="2013"/>
        <w:gridCol w:w="1701"/>
        <w:gridCol w:w="6095"/>
        <w:gridCol w:w="2460"/>
      </w:tblGrid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7306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E425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县（市、区）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7306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E425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学校、备课组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7306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E425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作者姓名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7306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E425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策略论文题目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7306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E425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泉州五中高二组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杨苍洲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函数导数问题的“模型化”解题教学策略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南安一中林少安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南安一中名师工作室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洪丽敏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构建桥梁巧解任意与存在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南安一中林少安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紫峰中学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许如意 林清海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思维导图——高中生数学解题思维障碍的破解策略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永定区城关中学童其林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安溪六中高二组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刘延平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求解圆锥曲线最值问题的策略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安溪六中易宗平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德化一中高一组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吴志鹏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预设性生成”和“非预设性生成” 有效利用的策略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永定城关中学童其林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永春一中高二组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李金进</w:t>
            </w:r>
            <w:r w:rsidR="00B81CA9" w:rsidRPr="00E425C2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 xml:space="preserve"> </w:t>
            </w:r>
            <w:r w:rsidRPr="00E425C2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颜智清 郑智红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借助题组训练 提升复习效率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永春一中郭文伟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南安三中高二组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李火瑞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走出函数不等式含参问题的解题困境——学生课堂说题对教学的增效尝试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南安进修学校陈俊斌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28071E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 w:rsidRPr="0028071E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鲤城区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28071E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 w:rsidRPr="0028071E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泉州七中高一组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28071E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 w:rsidRPr="0028071E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陈景文 杜成北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28071E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 w:rsidRPr="0028071E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公式增效教学微策略：核心素养下的自然生成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28071E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 w:rsidRPr="0028071E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鲤城进修学校曾泽群</w:t>
            </w:r>
            <w:r w:rsidRPr="0028071E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 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石光中学高三组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林建森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解析几何问题的“一题多变”解题教学策略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石狮三中蔡振树</w:t>
            </w:r>
          </w:p>
        </w:tc>
      </w:tr>
      <w:tr w:rsidR="00730699" w:rsidRPr="00E425C2" w:rsidTr="00BB08C1">
        <w:trPr>
          <w:trHeight w:val="576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惠安一中高二组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林红红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441FFA" w:rsidRDefault="00730699" w:rsidP="00441FFA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“减负增效”教学策略实证研究——《圆锥曲线的最值》一例题的启发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惠安一中陈荣桂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南安一中高一组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梁淮森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自制教具辅助正弦函数的图象的教学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南安一中洪丽敏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石狮三中高二组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叶  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从“三维”角度看数学情境创设的在效性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石狮三中蔡振树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南安三中高三组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杨昌座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用“嵌入法”解决三视图还原直观图问题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南安三中李火瑞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沼涛中学数学组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林建筑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减负增效背景下高中数学复习课“会诊式”教学模式的研究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沼涛中学林建筑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养正中学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潘颖艺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思维导图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养正中学潘颖艺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泉港一中高二组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钟长彬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头脑风暴 激荡思维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泉港一中庄琼兰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晋江二中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余丽娟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数学习题中的问题设置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晋江二中学邵琼</w:t>
            </w:r>
          </w:p>
        </w:tc>
      </w:tr>
      <w:tr w:rsidR="00730699" w:rsidRPr="00E425C2" w:rsidTr="00BB08C1">
        <w:trPr>
          <w:trHeight w:val="576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嘉惠中学高一组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陈杰明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意外的探究  有效的课堂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嘉惠中学林正刚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泉港进修学校数学组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柯炳春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基于促进数学素养提升的课外作业编制与思考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圭峰中学刘继江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泉州五中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黄种生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谈针对高考大题压轴题的有效教学策略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B154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EB1542"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永春县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永春二中高一组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陈祖明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解决高一数学公式难记的方法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永春二中李来彬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江滨中学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441FFA" w:rsidRDefault="00730699" w:rsidP="00E425C2">
            <w:pPr>
              <w:widowControl/>
              <w:ind w:leftChars="-91" w:left="-8" w:rightChars="-67" w:right="-141" w:hangingChars="87" w:hanging="183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张时贤 庄认训 陈光阳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几何画板助学生构建几何直观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晋江进修学校吴文仪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养正中学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王绍伟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一题一世界  一法一乾坤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养正中学黄培华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德化六中初中组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黄祥唇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中考数学复习课的“选题”策略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德化进修学校陈少平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永春一中高三文科组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郑智红 陈长春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合理运用问题互动 提高课堂有效性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永春一中郭文伟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国光第二中学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黄清波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课前5分钟，让学生“说题”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B1542" w:rsidRDefault="00EB1542" w:rsidP="00EB1542">
            <w:pPr>
              <w:widowControl/>
              <w:ind w:leftChars="-38" w:left="-19" w:rightChars="-67" w:right="-141" w:hangingChars="36" w:hanging="61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shd w:val="clear" w:color="auto" w:fill="FFFFFF"/>
              </w:rPr>
              <w:t>作者姓名、指导教师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安溪一中数学组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林佩芬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高三数学的归纳教学策略探析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EB1542"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方章颜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高中数学习题训练课有效教学策略探究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德化八中李火星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泉州一中高一组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黄俊生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解决高考中阿基米德三角形相关问题的方法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EB1542"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576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嘉惠中学高三组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蔡伟阳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微策略研究——几何中的概率问题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惠安进修学校郭培华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安溪一中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刘海滨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研究章引言，了解数学文化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泉州实验中学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崔红光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处理 “外接球”问题的策略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沈立聪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鲤城区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泉州六中高二组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谢晓霞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增强数学概念教学有效性微策略：精致建构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鲤城进修学校曾泽群</w:t>
            </w: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 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马甲中学高二组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肖忠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变式是增强高中数学解题中“模式识别”的有效方法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洛江进修学校林武成</w:t>
            </w:r>
          </w:p>
        </w:tc>
      </w:tr>
      <w:tr w:rsidR="00730699" w:rsidRPr="00E425C2" w:rsidTr="00441FFA">
        <w:trPr>
          <w:trHeight w:val="607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泉州实验中学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441FFA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刘彬辉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导数综合题中零点不可求问题的突破方法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沈立聪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泉港一中高三组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441FFA" w:rsidRDefault="00730699" w:rsidP="00441FFA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叶仁寿 刘福龙 蔡华龙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“学会思考 学会归纳”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泉港一中庄述扬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平山中学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明廷海 蔡绵绵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用好数学的“颜色与味道”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诗山中学高一年组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黄光明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基于“核心素养”——谈课堂教学情境有效创设微策略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</w:tbl>
    <w:p w:rsidR="00730699" w:rsidRPr="00E425C2" w:rsidRDefault="00730699">
      <w:pPr>
        <w:rPr>
          <w:szCs w:val="21"/>
        </w:rPr>
      </w:pPr>
    </w:p>
    <w:p w:rsidR="00730699" w:rsidRPr="00E425C2" w:rsidRDefault="00730699" w:rsidP="00E425C2">
      <w:pPr>
        <w:ind w:firstLineChars="100" w:firstLine="211"/>
        <w:rPr>
          <w:b/>
          <w:szCs w:val="21"/>
        </w:rPr>
      </w:pPr>
      <w:r w:rsidRPr="00E425C2">
        <w:rPr>
          <w:rFonts w:hint="eastAsia"/>
          <w:b/>
          <w:szCs w:val="21"/>
        </w:rPr>
        <w:t>二等奖（</w:t>
      </w:r>
      <w:r w:rsidRPr="00E425C2">
        <w:rPr>
          <w:rFonts w:hint="eastAsia"/>
          <w:b/>
          <w:szCs w:val="21"/>
        </w:rPr>
        <w:t>39</w:t>
      </w:r>
      <w:r w:rsidRPr="00E425C2">
        <w:rPr>
          <w:rFonts w:hint="eastAsia"/>
          <w:b/>
          <w:szCs w:val="21"/>
        </w:rPr>
        <w:t>篇）</w:t>
      </w:r>
      <w:r w:rsidR="00BB08C1" w:rsidRPr="00E425C2">
        <w:rPr>
          <w:rFonts w:hint="eastAsia"/>
          <w:b/>
          <w:szCs w:val="21"/>
        </w:rPr>
        <w:t>：</w:t>
      </w:r>
    </w:p>
    <w:tbl>
      <w:tblPr>
        <w:tblW w:w="13479" w:type="dxa"/>
        <w:jc w:val="center"/>
        <w:tblLook w:val="04A0" w:firstRow="1" w:lastRow="0" w:firstColumn="1" w:lastColumn="0" w:noHBand="0" w:noVBand="1"/>
      </w:tblPr>
      <w:tblGrid>
        <w:gridCol w:w="1260"/>
        <w:gridCol w:w="2013"/>
        <w:gridCol w:w="1771"/>
        <w:gridCol w:w="5964"/>
        <w:gridCol w:w="2471"/>
      </w:tblGrid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南湾中学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林文权</w:t>
            </w:r>
          </w:p>
        </w:tc>
        <w:tc>
          <w:tcPr>
            <w:tcW w:w="5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立足“同伴互助”，提升初中数学习题课的有效性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晋江进修学校吴文仪</w:t>
            </w:r>
          </w:p>
        </w:tc>
      </w:tr>
      <w:tr w:rsidR="00730699" w:rsidRPr="00E425C2" w:rsidTr="00BB08C1">
        <w:trPr>
          <w:trHeight w:val="319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永和中学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高思敏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架起师生互动的桥梁促进有效课堂生成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EB1542"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石狮八中高一组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陈钟洪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高考新热点 课标新亮点——函数零点归类解析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石狮八中郑志清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马甲中学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陈波 王杰武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问题串教学法在高中数学中应用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洛江进修学校林武成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培元中学高三组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黄文彬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平面向量等式问题在高三复习中的有效突破微策略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培元中学毛学强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南安二中高二组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黄斯义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基于分享思维活动过程的方法探究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南安二中侯晚全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国光中学高二组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黄清云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处理分类讨论问题的“问答式”策略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  <w:r w:rsidR="00730699"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恒兴中学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李静芝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初中数学复习课习题优化设计策略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德化三中高一组 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许金注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巧用数学变式   提高教学效率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德化三中苏华强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俊民中学高二组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李福奎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解决曲线上的点与直线距离的方法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刘剑艺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黄翠莲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441FFA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新高考背景下优化文科生运算能力的策略——以圆锥曲线离心率问题为例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新侨中学刘清源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沼涛中学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吴秀凤 陈美煌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提高高中数学课堂有效性之策略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德化五中数学组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毛锦炳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优化例题设计  促进课堂增效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德化进修学校陈少平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马甲中学高三组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陈波 王杰武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浅谈高三数学一轮复习减负增效微策略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洛江进修学校林武成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英林中学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张渊博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笔记记录思路 学生心中更有数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  <w:r w:rsidR="00730699"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毓英中学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龙凤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数学教学有效性初探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毓英中学林玉粦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鲤城区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泉州十五中数学组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吴彬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放飞学生的思维——新课标下高三数学复习课教学的一个案例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EB1542"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安溪六中高一组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苏灿强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《高中数学高效课堂应追求“水到渠成”》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安第六中林琼霞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永和中学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李晓芹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关于割补法在高考数学解题中的运用探究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  <w:r w:rsidR="00730699"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泉港区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泉港一中初中组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林友通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“挖掘教材 灵活变式  构建高效课堂”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泉港进修学校柯炳春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沼涛中学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李爱琼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解决含参不等式恒成立问题的策略——模式化教学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国光中学高三文科组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洪榕波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441FFA" w:rsidRDefault="00730699" w:rsidP="00441FFA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提高高三数学复习中讲评课的有效教学微策略——“小专题，增得分”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培元中学高二组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张琪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平面向量等式问题在高三复习中的有效突破微策略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培元中学毛学强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梧桐中学高二组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黄上海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解决圆锥曲线离心率的方法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慈山学校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王振国 陈爱环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实施“化整为零”策略，提高学生（课堂）复习效率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石狮第三中学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郑胜华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顺学而导  水到渠成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石狮三中叶  忠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永宁中学高三组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吴燕瑜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“零轮”复习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永宁中学陈银璋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新侨中学高二组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刘清源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基于数学核心素养的立体几何复习策略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新侨中学尤春生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石狮三中高三组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  榕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高中数学探究性教学实践策略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石狮三中蔡振树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永春县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永春三中高三组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肖金枝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解决高考排列组合问题的常用技巧与策略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永春三中苏昌盛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国光中学高三文科组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李菲燕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“数学文化高考真题”的复习应对策略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国光中学黄真辉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国光中学高一组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黄明通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一道质检导数压轴题的解题策略与教学反思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国光中学陈子华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戴延清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数缺形时少直觉，形缺数时难入微——《函数单调性》教学策略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EB1542"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国光中学数学组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苏金超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谈解题大局观——方程思想与函数思想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EB1542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B1542">
              <w:rPr>
                <w:rFonts w:ascii="仿宋_GB2312" w:eastAsia="仿宋_GB2312" w:hAnsi="宋体" w:cs="宋体" w:hint="eastAsia"/>
                <w:color w:val="FF0000"/>
                <w:kern w:val="0"/>
                <w:szCs w:val="21"/>
              </w:rPr>
              <w:t>泉州教科所姚承佳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泉州一中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rightChars="-67" w:right="-141"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周培红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在数学课中开展研究性学习的探索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沼涛中学数学组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傅友亮 汪彩凤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“素养立意，高效课堂”——下位学习在总复习中的应用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沼涛中学傅友亮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德化一中高三组   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李生发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三角函数教学策略初探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德化一中吴志鹏</w:t>
            </w:r>
          </w:p>
        </w:tc>
      </w:tr>
      <w:tr w:rsidR="00730699" w:rsidRPr="00E425C2" w:rsidTr="00BB08C1">
        <w:trPr>
          <w:trHeight w:val="576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惠安县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惠安三中高三组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江志杰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441FFA" w:rsidRDefault="00730699" w:rsidP="00441FFA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着眼数学建模  提升核心素养——记一节《组合数模型的应用》复习策略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惠安一中陈荣桂</w:t>
            </w:r>
          </w:p>
        </w:tc>
      </w:tr>
      <w:tr w:rsidR="00730699" w:rsidRPr="00E425C2" w:rsidTr="00BB08C1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养正中学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郑明铿 </w:t>
            </w:r>
          </w:p>
        </w:tc>
        <w:tc>
          <w:tcPr>
            <w:tcW w:w="5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无图“想”图，构建想象的翅膀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699" w:rsidRPr="00E425C2" w:rsidRDefault="0073069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养正中学颜建增</w:t>
            </w:r>
          </w:p>
        </w:tc>
      </w:tr>
    </w:tbl>
    <w:p w:rsidR="00730699" w:rsidRPr="00E425C2" w:rsidRDefault="00B81CA9" w:rsidP="00E425C2">
      <w:pPr>
        <w:ind w:firstLineChars="100" w:firstLine="211"/>
        <w:rPr>
          <w:b/>
          <w:szCs w:val="21"/>
        </w:rPr>
      </w:pPr>
      <w:r w:rsidRPr="00E425C2">
        <w:rPr>
          <w:b/>
          <w:szCs w:val="21"/>
        </w:rPr>
        <w:t>三等奖（</w:t>
      </w:r>
      <w:r w:rsidRPr="00E425C2">
        <w:rPr>
          <w:rFonts w:hint="eastAsia"/>
          <w:b/>
          <w:szCs w:val="21"/>
        </w:rPr>
        <w:t>35</w:t>
      </w:r>
      <w:r w:rsidRPr="00E425C2">
        <w:rPr>
          <w:rFonts w:hint="eastAsia"/>
          <w:b/>
          <w:szCs w:val="21"/>
        </w:rPr>
        <w:t>篇）</w:t>
      </w:r>
      <w:r w:rsidR="00BB08C1" w:rsidRPr="00E425C2">
        <w:rPr>
          <w:rFonts w:hint="eastAsia"/>
          <w:b/>
          <w:szCs w:val="21"/>
        </w:rPr>
        <w:t>：</w:t>
      </w:r>
    </w:p>
    <w:tbl>
      <w:tblPr>
        <w:tblW w:w="13466" w:type="dxa"/>
        <w:jc w:val="center"/>
        <w:tblLook w:val="04A0" w:firstRow="1" w:lastRow="0" w:firstColumn="1" w:lastColumn="0" w:noHBand="0" w:noVBand="1"/>
      </w:tblPr>
      <w:tblGrid>
        <w:gridCol w:w="1276"/>
        <w:gridCol w:w="1984"/>
        <w:gridCol w:w="1701"/>
        <w:gridCol w:w="5954"/>
        <w:gridCol w:w="2551"/>
      </w:tblGrid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陈埭民族中学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吴丽华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浅谈高中数学有效教学策略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陈埭民族中学杨彦钢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诗山中学高三组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黄春华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培养学生反思意识，解决不等式证明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诗山中学洪伟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蓝园高级中学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陈秋彬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农村高中高三文科数学有效教学策略的实践与探索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9D0330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永春三中高三</w:t>
            </w:r>
            <w:r w:rsidR="00B81CA9"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陈桂红 吴德盛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“不等式选讲”高考增分策略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永春三中吕庆回 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永和中学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苏子欣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如何提高三角函数教学有效性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凤城中学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林中松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培养学生的创新能力提高课堂高效性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9D0330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毓英中学</w:t>
            </w:r>
            <w:r w:rsidR="00B81CA9"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数学组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陈玉霞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六步二备激活高中数学课堂，提高课堂效率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泉州十一中高一组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林少臻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浅谈数学概念的教学微策略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洛江进修学校林武成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陈埭民族中学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罗典成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解决较难的向量填空题或选择题的方法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陈埭民族中学向莉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南安二中高三组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黄新治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浅谈有效教学微策略——变式教学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南安二中侯晚全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永春三中高二组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陈志楠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由问题引导的课堂教学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毓英中学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范明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让学生思维碰撞的火花更灿烂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梧桐中学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苏连枝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发掘例题的功能 拓展减负增效空间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西滨中学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林珊娜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如何利用信息技术在初中数学教学中开展有效合作学习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晋江进修学校吴文仪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泉州一中高一组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黄俊生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探寻数学本质，挖掘数学内涵，提高课堂教学的高效性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磁灶中学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黄海根   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活用教材：基于“椭圆的简单几何性质”课例研究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永定区城关中学童其林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德化八中数学组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林德智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提高导数教学有效性的探究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德化八中陈炳炎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安溪六中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李伟欣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441FFA" w:rsidRDefault="00B81CA9" w:rsidP="00441FFA">
            <w:pPr>
              <w:widowControl/>
              <w:ind w:leftChars="-38" w:left="-26" w:rightChars="-67" w:right="-141" w:hangingChars="36" w:hanging="54"/>
              <w:jc w:val="center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441FFA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高中数学例题与练习的有效性——文科数学解决证明面面垂直的方法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安溪六中 李群敏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市直校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泉州一中高一组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陈志文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基于全国卷背景下的三视图教学微策略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泉州十一中高三组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黄祥嘉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在三角函数教学中提高课堂教学的有效性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洛江进修学校林武成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平山中学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连智勇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例说充分使用教材,切实改进学生的学习方式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德化六中初中组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郑爱群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开展合作学习，优化学习方式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德化六中黄祥唇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德化八中高二组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陈仁周 林修读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一道抛物线问题的生成性解法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德化一中吴志鹏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毓英中学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曾庆国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解析几何点的坐标问题的处理策略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毓英中学章满才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蒋开胜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如何在数学教学中培养学生的非智力因素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德化八中李火星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光德中学初三组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李志坚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设幽默情境，让数学课堂精彩无限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徐英勇 陈炳炎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浅谈高中数学课堂创造性教学及其策略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德化八中林修读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泉港区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三川中学数学组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陈学武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“初中数学的减负增效作业优化设计”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三川中学张景文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磁灶中学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林逢生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高中数学高效课堂的构建若干探讨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新侨中学备课组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黄振东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巧用法向量解决立体几何问题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新侨中学尤春生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蓝溪中学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林志福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优化和激活数学课堂教学 放飞学生思维和情感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安溪进修学校苏杰民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南安市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新侨中学高一组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苏金阳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初高中衔接的课堂教学策略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新侨中学傅德明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陈埭民族中学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吴境川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新课改下高中数学课堂教学的几点思考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陈埭民族中学朱彩英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德化五中数学组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黄文建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激发学习兴趣  优化教学效果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德化进修学校陈少平</w:t>
            </w:r>
          </w:p>
        </w:tc>
      </w:tr>
      <w:tr w:rsidR="00B81CA9" w:rsidRPr="00E425C2" w:rsidTr="00E425C2">
        <w:trPr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晋江市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永和中学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黄世钦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>浅谈农村高中数学高效课堂的几点策略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A9" w:rsidRPr="00E425C2" w:rsidRDefault="00B81CA9" w:rsidP="00E425C2">
            <w:pPr>
              <w:widowControl/>
              <w:ind w:leftChars="-38" w:left="-4" w:rightChars="-67" w:right="-141" w:hangingChars="36" w:hanging="76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425C2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B81CA9" w:rsidRPr="00B81CA9" w:rsidRDefault="00B81CA9"/>
    <w:sectPr w:rsidR="00B81CA9" w:rsidRPr="00B81CA9" w:rsidSect="007306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3EA" w:rsidRDefault="00A323EA" w:rsidP="00730699">
      <w:r>
        <w:separator/>
      </w:r>
    </w:p>
  </w:endnote>
  <w:endnote w:type="continuationSeparator" w:id="0">
    <w:p w:rsidR="00A323EA" w:rsidRDefault="00A323EA" w:rsidP="0073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3EA" w:rsidRDefault="00A323EA" w:rsidP="00730699">
      <w:r>
        <w:separator/>
      </w:r>
    </w:p>
  </w:footnote>
  <w:footnote w:type="continuationSeparator" w:id="0">
    <w:p w:rsidR="00A323EA" w:rsidRDefault="00A323EA" w:rsidP="00730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0699"/>
    <w:rsid w:val="0028071E"/>
    <w:rsid w:val="002C08F2"/>
    <w:rsid w:val="00424731"/>
    <w:rsid w:val="00441FFA"/>
    <w:rsid w:val="00572881"/>
    <w:rsid w:val="005B4FEB"/>
    <w:rsid w:val="00730699"/>
    <w:rsid w:val="00814A24"/>
    <w:rsid w:val="009D0330"/>
    <w:rsid w:val="00A323EA"/>
    <w:rsid w:val="00B81CA9"/>
    <w:rsid w:val="00BB08C1"/>
    <w:rsid w:val="00D949C5"/>
    <w:rsid w:val="00E425C2"/>
    <w:rsid w:val="00EB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8AE577-0976-49DB-897B-48833A5C6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A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0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730699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730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7306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737</Words>
  <Characters>4202</Characters>
  <Application>Microsoft Office Word</Application>
  <DocSecurity>0</DocSecurity>
  <Lines>35</Lines>
  <Paragraphs>9</Paragraphs>
  <ScaleCrop>false</ScaleCrop>
  <Company>Microsoft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CHX</cp:lastModifiedBy>
  <cp:revision>7</cp:revision>
  <dcterms:created xsi:type="dcterms:W3CDTF">2017-04-18T22:22:00Z</dcterms:created>
  <dcterms:modified xsi:type="dcterms:W3CDTF">2017-05-11T01:50:00Z</dcterms:modified>
</cp:coreProperties>
</file>