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2888" w:rsidRDefault="00172888" w:rsidP="00172888">
      <w:pPr>
        <w:spacing w:line="1200" w:lineRule="exact"/>
        <w:jc w:val="center"/>
        <w:rPr>
          <w:color w:val="FF0000"/>
          <w:sz w:val="100"/>
          <w:szCs w:val="100"/>
        </w:rPr>
      </w:pPr>
    </w:p>
    <w:p w:rsidR="00172888" w:rsidRDefault="00172888" w:rsidP="00172888">
      <w:pPr>
        <w:jc w:val="center"/>
        <w:rPr>
          <w:b/>
          <w:color w:val="FF0000"/>
          <w:kern w:val="0"/>
          <w:sz w:val="120"/>
          <w:szCs w:val="120"/>
        </w:rPr>
      </w:pPr>
      <w:r>
        <w:rPr>
          <w:b/>
          <w:color w:val="FF0000"/>
          <w:spacing w:val="8"/>
          <w:w w:val="86"/>
          <w:kern w:val="0"/>
          <w:sz w:val="120"/>
          <w:szCs w:val="120"/>
        </w:rPr>
        <w:t>泉州市教育局文</w:t>
      </w:r>
      <w:r>
        <w:rPr>
          <w:b/>
          <w:color w:val="FF0000"/>
          <w:w w:val="86"/>
          <w:kern w:val="0"/>
          <w:sz w:val="120"/>
          <w:szCs w:val="120"/>
        </w:rPr>
        <w:t>件</w:t>
      </w:r>
    </w:p>
    <w:p w:rsidR="00172888" w:rsidRDefault="00172888" w:rsidP="00172888">
      <w:pPr>
        <w:spacing w:line="520" w:lineRule="exact"/>
        <w:rPr>
          <w:rFonts w:ascii="仿宋_GB2312" w:eastAsia="仿宋_GB2312"/>
          <w:sz w:val="30"/>
          <w:szCs w:val="30"/>
        </w:rPr>
      </w:pPr>
    </w:p>
    <w:p w:rsidR="00172888" w:rsidRPr="00F92F57" w:rsidRDefault="00172888" w:rsidP="00172888">
      <w:pPr>
        <w:spacing w:line="480" w:lineRule="exact"/>
        <w:jc w:val="center"/>
        <w:rPr>
          <w:rFonts w:ascii="仿宋_GB2312" w:eastAsia="仿宋_GB2312"/>
          <w:sz w:val="32"/>
          <w:szCs w:val="32"/>
        </w:rPr>
      </w:pPr>
      <w:r w:rsidRPr="00F92F57">
        <w:rPr>
          <w:rFonts w:ascii="仿宋_GB2312" w:eastAsia="仿宋_GB2312" w:hint="eastAsia"/>
          <w:sz w:val="32"/>
          <w:szCs w:val="32"/>
        </w:rPr>
        <w:t>泉教思〔</w:t>
      </w:r>
      <w:r w:rsidRPr="008B4B60">
        <w:rPr>
          <w:rFonts w:eastAsia="仿宋_GB2312"/>
          <w:sz w:val="32"/>
          <w:szCs w:val="32"/>
        </w:rPr>
        <w:t>201</w:t>
      </w:r>
      <w:r>
        <w:rPr>
          <w:rFonts w:eastAsia="仿宋_GB2312" w:hint="eastAsia"/>
          <w:sz w:val="32"/>
          <w:szCs w:val="32"/>
        </w:rPr>
        <w:t>9</w:t>
      </w:r>
      <w:r w:rsidRPr="008B4B60">
        <w:rPr>
          <w:rFonts w:eastAsia="仿宋_GB2312"/>
          <w:sz w:val="32"/>
          <w:szCs w:val="32"/>
        </w:rPr>
        <w:t>〕</w:t>
      </w:r>
      <w:r w:rsidR="009E1B86">
        <w:rPr>
          <w:rFonts w:eastAsia="仿宋_GB2312" w:hint="eastAsia"/>
          <w:sz w:val="32"/>
          <w:szCs w:val="32"/>
        </w:rPr>
        <w:t>9</w:t>
      </w:r>
      <w:r w:rsidRPr="00F92F57">
        <w:rPr>
          <w:rFonts w:ascii="仿宋_GB2312" w:eastAsia="仿宋_GB2312" w:hint="eastAsia"/>
          <w:sz w:val="32"/>
          <w:szCs w:val="32"/>
        </w:rPr>
        <w:t>号</w:t>
      </w:r>
    </w:p>
    <w:p w:rsidR="00172888" w:rsidRPr="0057243F" w:rsidRDefault="00716AE7" w:rsidP="00D4561A">
      <w:pPr>
        <w:spacing w:line="700" w:lineRule="exact"/>
        <w:jc w:val="center"/>
        <w:rPr>
          <w:rFonts w:ascii="仿宋_GB2312" w:eastAsia="仿宋_GB2312"/>
          <w:sz w:val="32"/>
          <w:szCs w:val="32"/>
        </w:rPr>
      </w:pPr>
      <w:r>
        <w:rPr>
          <w:noProof/>
          <w:color w:val="FF0000"/>
          <w:sz w:val="32"/>
          <w:szCs w:val="32"/>
        </w:rPr>
        <w:pict>
          <v:line id="_x0000_s1028" style="position:absolute;left:0;text-align:left;z-index:251657728" from="0,9.6pt" to="450pt,9.6pt" strokecolor="red" strokeweight="1.5pt"/>
        </w:pict>
      </w:r>
    </w:p>
    <w:p w:rsidR="00172888" w:rsidRDefault="00172888" w:rsidP="00D4561A">
      <w:pPr>
        <w:widowControl/>
        <w:spacing w:line="700" w:lineRule="exact"/>
        <w:jc w:val="center"/>
        <w:rPr>
          <w:rFonts w:eastAsia="方正小标宋简体"/>
          <w:color w:val="FF0000"/>
          <w:sz w:val="126"/>
          <w:szCs w:val="126"/>
        </w:rPr>
      </w:pPr>
    </w:p>
    <w:p w:rsidR="006E1EF3" w:rsidRDefault="001F2E26" w:rsidP="00D4561A">
      <w:pPr>
        <w:widowControl/>
        <w:spacing w:line="700" w:lineRule="exact"/>
        <w:jc w:val="center"/>
        <w:rPr>
          <w:rFonts w:eastAsia="方正小标宋简体"/>
          <w:sz w:val="44"/>
          <w:szCs w:val="44"/>
        </w:rPr>
      </w:pPr>
      <w:r w:rsidRPr="001F2E26">
        <w:rPr>
          <w:rFonts w:eastAsia="方正小标宋简体" w:hint="eastAsia"/>
          <w:sz w:val="44"/>
          <w:szCs w:val="44"/>
        </w:rPr>
        <w:t>泉州市教育局关于公布</w:t>
      </w:r>
      <w:r w:rsidR="006E1EF3">
        <w:rPr>
          <w:rFonts w:eastAsia="方正小标宋简体" w:hint="eastAsia"/>
          <w:sz w:val="44"/>
          <w:szCs w:val="44"/>
        </w:rPr>
        <w:t>泉州市</w:t>
      </w:r>
      <w:r w:rsidRPr="001F2E26">
        <w:rPr>
          <w:rFonts w:eastAsia="方正小标宋简体" w:hint="eastAsia"/>
          <w:sz w:val="44"/>
          <w:szCs w:val="44"/>
        </w:rPr>
        <w:t>学校思想政治</w:t>
      </w:r>
    </w:p>
    <w:p w:rsidR="00A87F61" w:rsidRPr="003D2200" w:rsidRDefault="001F2E26" w:rsidP="00D4561A">
      <w:pPr>
        <w:widowControl/>
        <w:spacing w:line="700" w:lineRule="exact"/>
        <w:jc w:val="center"/>
        <w:rPr>
          <w:rFonts w:eastAsia="方正小标宋简体"/>
          <w:sz w:val="44"/>
          <w:szCs w:val="44"/>
        </w:rPr>
      </w:pPr>
      <w:r w:rsidRPr="001F2E26">
        <w:rPr>
          <w:rFonts w:eastAsia="方正小标宋简体" w:hint="eastAsia"/>
          <w:sz w:val="44"/>
          <w:szCs w:val="44"/>
        </w:rPr>
        <w:t>理论课示范课</w:t>
      </w:r>
      <w:r w:rsidR="006E1EF3">
        <w:rPr>
          <w:rFonts w:eastAsia="方正小标宋简体" w:hint="eastAsia"/>
          <w:sz w:val="44"/>
          <w:szCs w:val="44"/>
        </w:rPr>
        <w:t>名单</w:t>
      </w:r>
      <w:r w:rsidRPr="001F2E26">
        <w:rPr>
          <w:rFonts w:eastAsia="方正小标宋简体" w:hint="eastAsia"/>
          <w:sz w:val="44"/>
          <w:szCs w:val="44"/>
        </w:rPr>
        <w:t>的通知</w:t>
      </w:r>
    </w:p>
    <w:p w:rsidR="00A87F61" w:rsidRPr="0080246C" w:rsidRDefault="00A87F61" w:rsidP="00D4561A">
      <w:pPr>
        <w:widowControl/>
        <w:spacing w:line="700" w:lineRule="exact"/>
        <w:jc w:val="left"/>
        <w:rPr>
          <w:rFonts w:ascii="仿宋_GB2312" w:eastAsia="仿宋_GB2312" w:hAnsi="宋体" w:cs="宋体"/>
          <w:kern w:val="0"/>
          <w:sz w:val="32"/>
          <w:szCs w:val="32"/>
        </w:rPr>
      </w:pPr>
    </w:p>
    <w:p w:rsidR="00884ABC" w:rsidRDefault="00884ABC" w:rsidP="00D4561A">
      <w:pPr>
        <w:spacing w:line="700" w:lineRule="exact"/>
        <w:ind w:right="17"/>
        <w:rPr>
          <w:rFonts w:ascii="仿宋_GB2312" w:eastAsia="仿宋_GB2312" w:hAnsi="仿宋"/>
          <w:color w:val="000000"/>
          <w:sz w:val="32"/>
          <w:szCs w:val="32"/>
        </w:rPr>
      </w:pPr>
      <w:r w:rsidRPr="00A80E59">
        <w:rPr>
          <w:rFonts w:ascii="仿宋_GB2312" w:eastAsia="仿宋_GB2312" w:hAnsi="仿宋" w:hint="eastAsia"/>
          <w:color w:val="000000"/>
          <w:sz w:val="32"/>
          <w:szCs w:val="32"/>
        </w:rPr>
        <w:t>各县（市、区）教育局，泉州开发区社会事业局、</w:t>
      </w:r>
      <w:r>
        <w:rPr>
          <w:rFonts w:ascii="仿宋_GB2312" w:eastAsia="仿宋_GB2312" w:hAnsi="仿宋" w:hint="eastAsia"/>
          <w:color w:val="000000"/>
          <w:sz w:val="32"/>
          <w:szCs w:val="32"/>
        </w:rPr>
        <w:t>泉州</w:t>
      </w:r>
      <w:r w:rsidRPr="00A80E59">
        <w:rPr>
          <w:rFonts w:ascii="仿宋_GB2312" w:eastAsia="仿宋_GB2312" w:hAnsi="仿宋" w:hint="eastAsia"/>
          <w:color w:val="000000"/>
          <w:sz w:val="32"/>
          <w:szCs w:val="32"/>
        </w:rPr>
        <w:t>台商投资区教育文体旅游局，</w:t>
      </w:r>
      <w:r>
        <w:rPr>
          <w:rFonts w:ascii="仿宋_GB2312" w:eastAsia="仿宋_GB2312" w:hAnsi="仿宋" w:hint="eastAsia"/>
          <w:color w:val="000000"/>
          <w:sz w:val="32"/>
          <w:szCs w:val="32"/>
        </w:rPr>
        <w:t>各</w:t>
      </w:r>
      <w:r w:rsidR="001F2E26">
        <w:rPr>
          <w:rFonts w:ascii="仿宋_GB2312" w:eastAsia="仿宋_GB2312" w:hAnsi="仿宋" w:hint="eastAsia"/>
          <w:color w:val="000000"/>
          <w:sz w:val="32"/>
          <w:szCs w:val="32"/>
        </w:rPr>
        <w:t>高校，</w:t>
      </w:r>
      <w:r>
        <w:rPr>
          <w:rFonts w:ascii="仿宋_GB2312" w:eastAsia="仿宋_GB2312" w:hAnsi="仿宋" w:hint="eastAsia"/>
          <w:color w:val="000000"/>
          <w:sz w:val="32"/>
          <w:szCs w:val="32"/>
        </w:rPr>
        <w:t>市直</w:t>
      </w:r>
      <w:r w:rsidRPr="00A80E59">
        <w:rPr>
          <w:rFonts w:ascii="仿宋_GB2312" w:eastAsia="仿宋_GB2312" w:hAnsi="仿宋" w:hint="eastAsia"/>
          <w:color w:val="000000"/>
          <w:sz w:val="32"/>
          <w:szCs w:val="32"/>
        </w:rPr>
        <w:t>中小学：</w:t>
      </w:r>
    </w:p>
    <w:p w:rsidR="00A87F61" w:rsidRDefault="001F2E26" w:rsidP="00D4561A">
      <w:pPr>
        <w:spacing w:line="700" w:lineRule="exact"/>
        <w:ind w:firstLine="640"/>
        <w:jc w:val="left"/>
        <w:rPr>
          <w:rFonts w:ascii="仿宋_GB2312" w:eastAsia="仿宋_GB2312" w:hAnsi="仿宋_GB2312" w:cs="仿宋_GB2312"/>
          <w:sz w:val="32"/>
          <w:szCs w:val="32"/>
          <w:lang w:val="zh-CN"/>
        </w:rPr>
      </w:pPr>
      <w:r>
        <w:rPr>
          <w:rFonts w:ascii="仿宋_GB2312" w:eastAsia="仿宋_GB2312" w:hAnsi="宋体" w:hint="eastAsia"/>
          <w:sz w:val="32"/>
          <w:szCs w:val="32"/>
        </w:rPr>
        <w:t>为深入贯彻落实</w:t>
      </w:r>
      <w:r>
        <w:rPr>
          <w:rFonts w:ascii="仿宋_GB2312" w:eastAsia="仿宋_GB2312" w:hAnsi="仿宋_GB2312" w:cs="仿宋_GB2312" w:hint="eastAsia"/>
          <w:color w:val="000000"/>
          <w:sz w:val="32"/>
          <w:szCs w:val="32"/>
          <w:lang w:val="zh-TW" w:bidi="zh-TW"/>
        </w:rPr>
        <w:t>习近平总书记在全国教育大会和学校思想政治理论课教师座谈会上的重要讲话精神，加强我市学校思想政治理论课建设，推进</w:t>
      </w:r>
      <w:r>
        <w:rPr>
          <w:rFonts w:ascii="仿宋_GB2312" w:eastAsia="仿宋_GB2312" w:hAnsi="仿宋_GB2312" w:cs="仿宋_GB2312" w:hint="eastAsia"/>
          <w:sz w:val="32"/>
          <w:szCs w:val="32"/>
        </w:rPr>
        <w:t>习近平新时代中国特色社会主义思想“三进”工作，</w:t>
      </w:r>
      <w:r w:rsidRPr="00D901B7">
        <w:rPr>
          <w:rFonts w:ascii="仿宋_GB2312" w:eastAsia="仿宋_GB2312" w:hAnsi="仿宋_GB2312" w:cs="仿宋_GB2312" w:hint="eastAsia"/>
          <w:sz w:val="32"/>
          <w:szCs w:val="32"/>
          <w:lang w:val="zh-CN"/>
        </w:rPr>
        <w:t>根据《</w:t>
      </w:r>
      <w:r w:rsidRPr="001F2E26">
        <w:rPr>
          <w:rFonts w:ascii="仿宋_GB2312" w:eastAsia="仿宋_GB2312" w:hAnsi="仿宋_GB2312" w:cs="仿宋_GB2312" w:hint="eastAsia"/>
          <w:sz w:val="32"/>
          <w:szCs w:val="32"/>
          <w:lang w:val="zh-CN"/>
        </w:rPr>
        <w:t>泉州市教育局</w:t>
      </w:r>
      <w:r w:rsidR="005A40AD">
        <w:rPr>
          <w:rFonts w:ascii="仿宋_GB2312" w:eastAsia="仿宋_GB2312" w:hAnsi="仿宋_GB2312" w:cs="仿宋_GB2312" w:hint="eastAsia"/>
          <w:sz w:val="32"/>
          <w:szCs w:val="32"/>
          <w:lang w:val="zh-CN"/>
        </w:rPr>
        <w:t xml:space="preserve">  </w:t>
      </w:r>
      <w:r w:rsidR="005A40AD" w:rsidRPr="005A40AD">
        <w:rPr>
          <w:rFonts w:ascii="仿宋_GB2312" w:eastAsia="仿宋_GB2312" w:hAnsi="仿宋_GB2312" w:cs="仿宋_GB2312" w:hint="eastAsia"/>
          <w:sz w:val="32"/>
          <w:szCs w:val="32"/>
          <w:lang w:val="zh-CN"/>
        </w:rPr>
        <w:t>泉州市关心下一代工作委员会</w:t>
      </w:r>
      <w:r w:rsidRPr="001F2E26">
        <w:rPr>
          <w:rFonts w:ascii="仿宋_GB2312" w:eastAsia="仿宋_GB2312" w:hAnsi="仿宋_GB2312" w:cs="仿宋_GB2312" w:hint="eastAsia"/>
          <w:sz w:val="32"/>
          <w:szCs w:val="32"/>
          <w:lang w:val="zh-CN"/>
        </w:rPr>
        <w:t>关于组织开展学校思想政治理论课示范课建设的通知</w:t>
      </w:r>
      <w:r w:rsidRPr="00D901B7">
        <w:rPr>
          <w:rFonts w:ascii="仿宋_GB2312" w:eastAsia="仿宋_GB2312" w:hAnsi="仿宋_GB2312" w:cs="仿宋_GB2312" w:hint="eastAsia"/>
          <w:sz w:val="32"/>
          <w:szCs w:val="32"/>
          <w:lang w:val="zh-CN"/>
        </w:rPr>
        <w:t>》（</w:t>
      </w:r>
      <w:r w:rsidRPr="001F2E26">
        <w:rPr>
          <w:rFonts w:ascii="仿宋_GB2312" w:eastAsia="仿宋_GB2312" w:hAnsi="仿宋_GB2312" w:cs="仿宋_GB2312" w:hint="eastAsia"/>
          <w:sz w:val="32"/>
          <w:szCs w:val="32"/>
          <w:lang w:val="zh-CN"/>
        </w:rPr>
        <w:t>泉教思函〔2019〕17号</w:t>
      </w:r>
      <w:r w:rsidRPr="00D901B7">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要求</w:t>
      </w:r>
      <w:r w:rsidRPr="00D901B7">
        <w:rPr>
          <w:rFonts w:ascii="仿宋_GB2312" w:eastAsia="仿宋_GB2312" w:hAnsi="仿宋_GB2312" w:cs="仿宋_GB2312" w:hint="eastAsia"/>
          <w:sz w:val="32"/>
          <w:szCs w:val="32"/>
          <w:lang w:val="zh-CN"/>
        </w:rPr>
        <w:t>，</w:t>
      </w:r>
      <w:r w:rsidR="00A87F61" w:rsidRPr="00D901B7">
        <w:rPr>
          <w:rFonts w:ascii="仿宋_GB2312" w:eastAsia="仿宋_GB2312" w:hAnsi="仿宋_GB2312" w:cs="仿宋_GB2312" w:hint="eastAsia"/>
          <w:sz w:val="32"/>
          <w:szCs w:val="32"/>
          <w:lang w:val="zh-CN"/>
        </w:rPr>
        <w:t>经</w:t>
      </w:r>
      <w:r w:rsidR="00D4561A">
        <w:rPr>
          <w:rFonts w:ascii="仿宋_GB2312" w:eastAsia="仿宋_GB2312" w:hAnsi="仿宋_GB2312" w:cs="仿宋_GB2312" w:hint="eastAsia"/>
          <w:sz w:val="32"/>
          <w:szCs w:val="32"/>
          <w:lang w:val="zh-CN"/>
        </w:rPr>
        <w:t>组织</w:t>
      </w:r>
      <w:r w:rsidR="00A87F61" w:rsidRPr="00D901B7">
        <w:rPr>
          <w:rFonts w:ascii="仿宋_GB2312" w:eastAsia="仿宋_GB2312" w:hAnsi="仿宋_GB2312" w:cs="仿宋_GB2312" w:hint="eastAsia"/>
          <w:sz w:val="32"/>
          <w:szCs w:val="32"/>
          <w:lang w:val="zh-CN"/>
        </w:rPr>
        <w:t>对</w:t>
      </w:r>
      <w:r w:rsidR="00117726">
        <w:rPr>
          <w:rFonts w:ascii="仿宋_GB2312" w:eastAsia="仿宋_GB2312" w:hAnsi="仿宋_GB2312" w:cs="仿宋_GB2312" w:hint="eastAsia"/>
          <w:sz w:val="32"/>
          <w:szCs w:val="32"/>
          <w:lang w:val="zh-CN"/>
        </w:rPr>
        <w:t>各地</w:t>
      </w:r>
      <w:r>
        <w:rPr>
          <w:rFonts w:ascii="仿宋_GB2312" w:eastAsia="仿宋_GB2312" w:hAnsi="仿宋_GB2312" w:cs="仿宋_GB2312" w:hint="eastAsia"/>
          <w:sz w:val="32"/>
          <w:szCs w:val="32"/>
          <w:lang w:val="zh-CN"/>
        </w:rPr>
        <w:t>各校</w:t>
      </w:r>
      <w:r w:rsidR="00117726">
        <w:rPr>
          <w:rFonts w:ascii="仿宋_GB2312" w:eastAsia="仿宋_GB2312" w:hAnsi="仿宋_GB2312" w:cs="仿宋_GB2312" w:hint="eastAsia"/>
          <w:sz w:val="32"/>
          <w:szCs w:val="32"/>
          <w:lang w:val="zh-CN"/>
        </w:rPr>
        <w:t>选送的</w:t>
      </w:r>
      <w:r>
        <w:rPr>
          <w:rFonts w:ascii="仿宋_GB2312" w:eastAsia="仿宋_GB2312" w:hAnsi="仿宋_GB2312" w:cs="仿宋_GB2312" w:hint="eastAsia"/>
          <w:sz w:val="32"/>
          <w:szCs w:val="32"/>
          <w:lang w:val="zh-CN"/>
        </w:rPr>
        <w:t>思政课示范课</w:t>
      </w:r>
      <w:r w:rsidR="00117726">
        <w:rPr>
          <w:rFonts w:ascii="仿宋_GB2312" w:eastAsia="仿宋_GB2312" w:hAnsi="仿宋_GB2312" w:cs="仿宋_GB2312" w:hint="eastAsia"/>
          <w:sz w:val="32"/>
          <w:szCs w:val="32"/>
          <w:lang w:val="zh-CN"/>
        </w:rPr>
        <w:t>进行</w:t>
      </w:r>
      <w:r w:rsidR="00D4561A">
        <w:rPr>
          <w:rFonts w:ascii="仿宋_GB2312" w:eastAsia="仿宋_GB2312" w:hAnsi="仿宋_GB2312" w:cs="仿宋_GB2312" w:hint="eastAsia"/>
          <w:sz w:val="32"/>
          <w:szCs w:val="32"/>
          <w:lang w:val="zh-CN"/>
        </w:rPr>
        <w:t>审核</w:t>
      </w:r>
      <w:r w:rsidR="00CB4537">
        <w:rPr>
          <w:rFonts w:ascii="仿宋_GB2312" w:eastAsia="仿宋_GB2312" w:hAnsi="仿宋_GB2312" w:cs="仿宋_GB2312" w:hint="eastAsia"/>
          <w:sz w:val="32"/>
          <w:szCs w:val="32"/>
          <w:lang w:val="zh-CN"/>
        </w:rPr>
        <w:t>，</w:t>
      </w:r>
      <w:r w:rsidR="006E1EF3">
        <w:rPr>
          <w:rFonts w:ascii="仿宋_GB2312" w:eastAsia="仿宋_GB2312" w:hAnsi="仿宋_GB2312" w:cs="仿宋_GB2312" w:hint="eastAsia"/>
          <w:sz w:val="32"/>
          <w:szCs w:val="32"/>
          <w:lang w:val="zh-CN"/>
        </w:rPr>
        <w:t>共</w:t>
      </w:r>
      <w:r w:rsidR="00A87F61">
        <w:rPr>
          <w:rFonts w:ascii="仿宋_GB2312" w:eastAsia="仿宋_GB2312" w:hAnsi="仿宋_GB2312" w:cs="仿宋_GB2312" w:hint="eastAsia"/>
          <w:sz w:val="32"/>
          <w:szCs w:val="32"/>
          <w:lang w:val="zh-CN"/>
        </w:rPr>
        <w:t>评出</w:t>
      </w:r>
      <w:r w:rsidR="006E1EF3">
        <w:rPr>
          <w:rFonts w:ascii="仿宋_GB2312" w:eastAsia="仿宋_GB2312" w:hAnsi="仿宋_GB2312" w:cs="仿宋_GB2312" w:hint="eastAsia"/>
          <w:sz w:val="32"/>
          <w:szCs w:val="32"/>
          <w:lang w:val="zh-CN"/>
        </w:rPr>
        <w:t>100</w:t>
      </w:r>
      <w:r w:rsidR="005A40AD">
        <w:rPr>
          <w:rFonts w:ascii="仿宋_GB2312" w:eastAsia="仿宋_GB2312" w:hAnsi="仿宋_GB2312" w:cs="仿宋_GB2312" w:hint="eastAsia"/>
          <w:sz w:val="32"/>
          <w:szCs w:val="32"/>
          <w:lang w:val="zh-CN"/>
        </w:rPr>
        <w:t>堂</w:t>
      </w:r>
      <w:r w:rsidR="006E1EF3">
        <w:rPr>
          <w:rFonts w:ascii="仿宋_GB2312" w:eastAsia="仿宋_GB2312" w:hAnsi="仿宋_GB2312" w:cs="仿宋_GB2312" w:hint="eastAsia"/>
          <w:sz w:val="32"/>
          <w:szCs w:val="32"/>
          <w:lang w:val="zh-CN"/>
        </w:rPr>
        <w:t>思政课示范课</w:t>
      </w:r>
      <w:r w:rsidR="00A87F61">
        <w:rPr>
          <w:rFonts w:ascii="仿宋_GB2312" w:eastAsia="仿宋_GB2312" w:hAnsi="仿宋_GB2312" w:cs="仿宋_GB2312" w:hint="eastAsia"/>
          <w:sz w:val="32"/>
          <w:szCs w:val="32"/>
          <w:lang w:val="zh-CN"/>
        </w:rPr>
        <w:t>，</w:t>
      </w:r>
      <w:r w:rsidR="00A87F61" w:rsidRPr="00D901B7">
        <w:rPr>
          <w:rFonts w:ascii="仿宋_GB2312" w:eastAsia="仿宋_GB2312" w:hAnsi="仿宋_GB2312" w:cs="仿宋_GB2312" w:hint="eastAsia"/>
          <w:sz w:val="32"/>
          <w:szCs w:val="32"/>
          <w:lang w:val="zh-CN"/>
        </w:rPr>
        <w:t>现将</w:t>
      </w:r>
      <w:r w:rsidR="00D4561A">
        <w:rPr>
          <w:rFonts w:ascii="仿宋_GB2312" w:eastAsia="仿宋_GB2312" w:hAnsi="仿宋_GB2312" w:cs="仿宋_GB2312" w:hint="eastAsia"/>
          <w:sz w:val="32"/>
          <w:szCs w:val="32"/>
          <w:lang w:val="zh-CN"/>
        </w:rPr>
        <w:t>名单</w:t>
      </w:r>
      <w:r w:rsidR="00A87F61" w:rsidRPr="00D901B7">
        <w:rPr>
          <w:rFonts w:ascii="仿宋_GB2312" w:eastAsia="仿宋_GB2312" w:hAnsi="仿宋_GB2312" w:cs="仿宋_GB2312" w:hint="eastAsia"/>
          <w:sz w:val="32"/>
          <w:szCs w:val="32"/>
          <w:lang w:val="zh-CN"/>
        </w:rPr>
        <w:t>予以公布。</w:t>
      </w:r>
    </w:p>
    <w:p w:rsidR="00A87F61" w:rsidRDefault="00A87F61" w:rsidP="00D4561A">
      <w:pPr>
        <w:widowControl/>
        <w:spacing w:line="700" w:lineRule="exact"/>
        <w:ind w:firstLineChars="200" w:firstLine="640"/>
        <w:jc w:val="left"/>
        <w:rPr>
          <w:rFonts w:ascii="仿宋_GB2312" w:eastAsia="仿宋_GB2312" w:hAnsi="仿宋_GB2312" w:cs="仿宋_GB2312"/>
          <w:sz w:val="32"/>
          <w:szCs w:val="32"/>
          <w:lang w:val="zh-CN"/>
        </w:rPr>
      </w:pPr>
    </w:p>
    <w:p w:rsidR="001F2E26" w:rsidRPr="001F2E26" w:rsidRDefault="00A87F61" w:rsidP="00D4561A">
      <w:pPr>
        <w:widowControl/>
        <w:spacing w:line="700" w:lineRule="exact"/>
        <w:ind w:right="480" w:firstLineChars="200" w:firstLine="632"/>
        <w:jc w:val="left"/>
        <w:rPr>
          <w:rFonts w:ascii="仿宋_GB2312" w:eastAsia="仿宋_GB2312" w:hAnsi="仿宋_GB2312" w:cs="仿宋_GB2312"/>
          <w:sz w:val="32"/>
          <w:szCs w:val="32"/>
          <w:lang w:val="zh-CN"/>
        </w:rPr>
      </w:pPr>
      <w:r w:rsidRPr="00BB7563">
        <w:rPr>
          <w:rFonts w:ascii="仿宋_GB2312" w:eastAsia="仿宋_GB2312" w:hAnsi="仿宋_GB2312" w:cs="仿宋_GB2312" w:hint="eastAsia"/>
          <w:spacing w:val="-2"/>
          <w:sz w:val="32"/>
          <w:szCs w:val="32"/>
          <w:lang w:val="zh-CN"/>
        </w:rPr>
        <w:t>附件：</w:t>
      </w:r>
      <w:r w:rsidR="001F2E26" w:rsidRPr="001F2E26">
        <w:rPr>
          <w:rFonts w:ascii="仿宋_GB2312" w:eastAsia="仿宋_GB2312" w:hint="eastAsia"/>
          <w:sz w:val="32"/>
          <w:szCs w:val="32"/>
        </w:rPr>
        <w:t>泉州市学校思想政治理论课示范课名单</w:t>
      </w:r>
    </w:p>
    <w:p w:rsidR="00A87F61" w:rsidRPr="00666757" w:rsidRDefault="00A87F61" w:rsidP="00D4561A">
      <w:pPr>
        <w:spacing w:line="700" w:lineRule="exact"/>
        <w:ind w:firstLine="630"/>
        <w:rPr>
          <w:rFonts w:ascii="仿宋_GB2312" w:eastAsia="仿宋_GB2312" w:hAnsi="仿宋_GB2312" w:cs="仿宋_GB2312"/>
          <w:spacing w:val="-14"/>
          <w:sz w:val="32"/>
          <w:szCs w:val="32"/>
          <w:lang w:val="zh-CN"/>
        </w:rPr>
      </w:pPr>
    </w:p>
    <w:p w:rsidR="00A87F61" w:rsidRPr="00D901B7" w:rsidRDefault="00A87F61" w:rsidP="00D4561A">
      <w:pPr>
        <w:widowControl/>
        <w:spacing w:line="700" w:lineRule="exact"/>
        <w:ind w:right="160" w:firstLineChars="100" w:firstLine="320"/>
        <w:jc w:val="right"/>
        <w:rPr>
          <w:rFonts w:ascii="仿宋_GB2312" w:eastAsia="仿宋_GB2312" w:hAnsi="仿宋_GB2312" w:cs="仿宋_GB2312"/>
          <w:sz w:val="32"/>
          <w:szCs w:val="32"/>
          <w:lang w:val="zh-CN"/>
        </w:rPr>
      </w:pPr>
    </w:p>
    <w:p w:rsidR="00A87F61" w:rsidRPr="00D901B7" w:rsidRDefault="00A87F61" w:rsidP="00D4561A">
      <w:pPr>
        <w:widowControl/>
        <w:spacing w:line="700" w:lineRule="exact"/>
        <w:ind w:right="640" w:firstLineChars="100" w:firstLine="320"/>
        <w:jc w:val="right"/>
        <w:rPr>
          <w:rFonts w:ascii="仿宋_GB2312" w:eastAsia="仿宋_GB2312" w:hAnsi="仿宋_GB2312" w:cs="仿宋_GB2312"/>
          <w:sz w:val="32"/>
          <w:szCs w:val="32"/>
          <w:lang w:val="zh-CN"/>
        </w:rPr>
      </w:pPr>
      <w:r w:rsidRPr="00D901B7">
        <w:rPr>
          <w:rFonts w:ascii="仿宋_GB2312" w:eastAsia="仿宋_GB2312" w:hAnsi="仿宋_GB2312" w:cs="仿宋_GB2312" w:hint="eastAsia"/>
          <w:sz w:val="32"/>
          <w:szCs w:val="32"/>
          <w:lang w:val="zh-CN"/>
        </w:rPr>
        <w:t>泉州市教育局</w:t>
      </w:r>
    </w:p>
    <w:p w:rsidR="00A87F61" w:rsidRDefault="00A87F61" w:rsidP="00D4561A">
      <w:pPr>
        <w:widowControl/>
        <w:spacing w:line="700" w:lineRule="exact"/>
        <w:ind w:right="480" w:firstLineChars="100" w:firstLine="320"/>
        <w:jc w:val="right"/>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2019</w:t>
      </w:r>
      <w:r w:rsidRPr="00D901B7">
        <w:rPr>
          <w:rFonts w:ascii="仿宋_GB2312" w:eastAsia="仿宋_GB2312" w:hAnsi="仿宋_GB2312" w:cs="仿宋_GB2312" w:hint="eastAsia"/>
          <w:sz w:val="32"/>
          <w:szCs w:val="32"/>
          <w:lang w:val="zh-CN"/>
        </w:rPr>
        <w:t>年</w:t>
      </w:r>
      <w:r w:rsidR="001F2E26">
        <w:rPr>
          <w:rFonts w:ascii="仿宋_GB2312" w:eastAsia="仿宋_GB2312" w:hAnsi="仿宋_GB2312" w:cs="仿宋_GB2312" w:hint="eastAsia"/>
          <w:sz w:val="32"/>
          <w:szCs w:val="32"/>
          <w:lang w:val="zh-CN"/>
        </w:rPr>
        <w:t>1</w:t>
      </w:r>
      <w:r w:rsidR="00D4561A">
        <w:rPr>
          <w:rFonts w:ascii="仿宋_GB2312" w:eastAsia="仿宋_GB2312" w:hAnsi="仿宋_GB2312" w:cs="仿宋_GB2312" w:hint="eastAsia"/>
          <w:sz w:val="32"/>
          <w:szCs w:val="32"/>
          <w:lang w:val="zh-CN"/>
        </w:rPr>
        <w:t>2</w:t>
      </w:r>
      <w:r w:rsidRPr="00D901B7">
        <w:rPr>
          <w:rFonts w:ascii="仿宋_GB2312" w:eastAsia="仿宋_GB2312" w:hAnsi="仿宋_GB2312" w:cs="仿宋_GB2312" w:hint="eastAsia"/>
          <w:sz w:val="32"/>
          <w:szCs w:val="32"/>
          <w:lang w:val="zh-CN"/>
        </w:rPr>
        <w:t>月</w:t>
      </w:r>
      <w:r w:rsidR="009E1B86">
        <w:rPr>
          <w:rFonts w:ascii="仿宋_GB2312" w:eastAsia="仿宋_GB2312" w:hAnsi="仿宋_GB2312" w:cs="仿宋_GB2312" w:hint="eastAsia"/>
          <w:sz w:val="32"/>
          <w:szCs w:val="32"/>
          <w:lang w:val="zh-CN"/>
        </w:rPr>
        <w:t>10</w:t>
      </w:r>
      <w:r w:rsidRPr="00D901B7">
        <w:rPr>
          <w:rFonts w:ascii="仿宋_GB2312" w:eastAsia="仿宋_GB2312" w:hAnsi="仿宋_GB2312" w:cs="仿宋_GB2312" w:hint="eastAsia"/>
          <w:sz w:val="32"/>
          <w:szCs w:val="32"/>
          <w:lang w:val="zh-CN"/>
        </w:rPr>
        <w:t>日</w:t>
      </w: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Default="00A87F61" w:rsidP="00201784">
      <w:pPr>
        <w:widowControl/>
        <w:spacing w:line="480" w:lineRule="exact"/>
        <w:ind w:right="2560"/>
        <w:rPr>
          <w:rFonts w:ascii="仿宋_GB2312" w:eastAsia="仿宋_GB2312" w:hAnsi="仿宋_GB2312" w:cs="仿宋_GB2312"/>
          <w:sz w:val="32"/>
          <w:szCs w:val="32"/>
          <w:lang w:val="zh-CN"/>
        </w:rPr>
      </w:pPr>
    </w:p>
    <w:p w:rsidR="00172888" w:rsidRDefault="00172888" w:rsidP="00201784">
      <w:pPr>
        <w:widowControl/>
        <w:spacing w:line="480" w:lineRule="exact"/>
        <w:ind w:right="2560"/>
        <w:rPr>
          <w:rFonts w:ascii="仿宋_GB2312" w:eastAsia="仿宋_GB2312" w:hAnsi="仿宋_GB2312" w:cs="仿宋_GB2312"/>
          <w:sz w:val="32"/>
          <w:szCs w:val="32"/>
          <w:lang w:val="zh-CN"/>
        </w:rPr>
      </w:pPr>
    </w:p>
    <w:p w:rsidR="00172888" w:rsidRDefault="00172888" w:rsidP="00201784">
      <w:pPr>
        <w:widowControl/>
        <w:spacing w:line="480" w:lineRule="exact"/>
        <w:ind w:right="2560"/>
        <w:rPr>
          <w:rFonts w:ascii="仿宋_GB2312" w:eastAsia="仿宋_GB2312" w:hAnsi="仿宋_GB2312" w:cs="仿宋_GB2312"/>
          <w:sz w:val="32"/>
          <w:szCs w:val="32"/>
          <w:lang w:val="zh-CN"/>
        </w:rPr>
      </w:pPr>
    </w:p>
    <w:p w:rsidR="00172888" w:rsidRDefault="00172888" w:rsidP="00201784">
      <w:pPr>
        <w:widowControl/>
        <w:spacing w:line="480" w:lineRule="exact"/>
        <w:ind w:right="2560"/>
        <w:rPr>
          <w:rFonts w:ascii="仿宋_GB2312" w:eastAsia="仿宋_GB2312" w:hAnsi="仿宋_GB2312" w:cs="仿宋_GB2312"/>
          <w:sz w:val="32"/>
          <w:szCs w:val="32"/>
          <w:lang w:val="zh-CN"/>
        </w:rPr>
      </w:pPr>
    </w:p>
    <w:p w:rsidR="00A87F61" w:rsidRDefault="00A87F61" w:rsidP="00201784">
      <w:pPr>
        <w:widowControl/>
        <w:spacing w:line="480" w:lineRule="exact"/>
        <w:ind w:right="2560"/>
        <w:rPr>
          <w:rFonts w:ascii="仿宋_GB2312" w:eastAsia="仿宋_GB2312" w:hAnsi="仿宋_GB2312" w:cs="仿宋_GB2312"/>
          <w:sz w:val="32"/>
          <w:szCs w:val="32"/>
          <w:lang w:val="zh-CN"/>
        </w:rPr>
      </w:pPr>
    </w:p>
    <w:p w:rsidR="001F2E26" w:rsidRDefault="001F2E26" w:rsidP="00201784">
      <w:pPr>
        <w:widowControl/>
        <w:spacing w:line="480" w:lineRule="exact"/>
        <w:ind w:right="2560"/>
        <w:rPr>
          <w:rFonts w:ascii="仿宋_GB2312" w:eastAsia="仿宋_GB2312" w:hAnsi="仿宋_GB2312" w:cs="仿宋_GB2312"/>
          <w:sz w:val="32"/>
          <w:szCs w:val="32"/>
          <w:lang w:val="zh-CN"/>
        </w:rPr>
      </w:pPr>
    </w:p>
    <w:p w:rsidR="001F2E26" w:rsidRDefault="001F2E26" w:rsidP="00201784">
      <w:pPr>
        <w:widowControl/>
        <w:spacing w:line="480" w:lineRule="exact"/>
        <w:ind w:right="2560"/>
        <w:rPr>
          <w:rFonts w:ascii="仿宋_GB2312" w:eastAsia="仿宋_GB2312" w:hAnsi="仿宋_GB2312" w:cs="仿宋_GB2312"/>
          <w:sz w:val="32"/>
          <w:szCs w:val="32"/>
          <w:lang w:val="zh-CN"/>
        </w:rPr>
      </w:pPr>
    </w:p>
    <w:p w:rsidR="00D4561A" w:rsidRDefault="00D4561A" w:rsidP="00201784">
      <w:pPr>
        <w:widowControl/>
        <w:spacing w:line="480" w:lineRule="exact"/>
        <w:ind w:right="2560"/>
        <w:rPr>
          <w:rFonts w:ascii="仿宋_GB2312" w:eastAsia="仿宋_GB2312" w:hAnsi="仿宋_GB2312" w:cs="仿宋_GB2312"/>
          <w:sz w:val="32"/>
          <w:szCs w:val="32"/>
          <w:lang w:val="zh-CN"/>
        </w:rPr>
      </w:pPr>
    </w:p>
    <w:p w:rsidR="00D4561A" w:rsidRDefault="00D4561A" w:rsidP="00201784">
      <w:pPr>
        <w:widowControl/>
        <w:spacing w:line="480" w:lineRule="exact"/>
        <w:ind w:right="2560"/>
        <w:rPr>
          <w:rFonts w:ascii="仿宋_GB2312" w:eastAsia="仿宋_GB2312" w:hAnsi="仿宋_GB2312" w:cs="仿宋_GB2312"/>
          <w:sz w:val="32"/>
          <w:szCs w:val="32"/>
          <w:lang w:val="zh-CN"/>
        </w:rPr>
      </w:pPr>
    </w:p>
    <w:p w:rsidR="00D4561A" w:rsidRDefault="00D4561A" w:rsidP="00201784">
      <w:pPr>
        <w:widowControl/>
        <w:spacing w:line="480" w:lineRule="exact"/>
        <w:ind w:right="2560"/>
        <w:rPr>
          <w:rFonts w:ascii="仿宋_GB2312" w:eastAsia="仿宋_GB2312" w:hAnsi="仿宋_GB2312" w:cs="仿宋_GB2312"/>
          <w:sz w:val="32"/>
          <w:szCs w:val="32"/>
          <w:lang w:val="zh-CN"/>
        </w:rPr>
      </w:pPr>
    </w:p>
    <w:p w:rsidR="0023342B" w:rsidRDefault="0023342B" w:rsidP="00201784">
      <w:pPr>
        <w:widowControl/>
        <w:spacing w:line="480" w:lineRule="exact"/>
        <w:ind w:right="2560"/>
        <w:rPr>
          <w:rFonts w:ascii="仿宋_GB2312" w:eastAsia="仿宋_GB2312" w:hAnsi="仿宋_GB2312" w:cs="仿宋_GB2312"/>
          <w:sz w:val="32"/>
          <w:szCs w:val="32"/>
          <w:lang w:val="zh-CN"/>
        </w:rPr>
      </w:pPr>
    </w:p>
    <w:p w:rsidR="00A87F61" w:rsidRPr="00D901B7" w:rsidRDefault="00A87F61" w:rsidP="00D901B7">
      <w:pPr>
        <w:spacing w:line="700" w:lineRule="exact"/>
        <w:rPr>
          <w:rFonts w:ascii="黑体" w:eastAsia="黑体" w:hAnsi="黑体"/>
          <w:sz w:val="32"/>
          <w:szCs w:val="32"/>
        </w:rPr>
      </w:pPr>
      <w:r>
        <w:rPr>
          <w:rFonts w:ascii="黑体" w:eastAsia="黑体" w:hAnsi="黑体" w:hint="eastAsia"/>
          <w:sz w:val="32"/>
          <w:szCs w:val="32"/>
        </w:rPr>
        <w:t>附件</w:t>
      </w:r>
    </w:p>
    <w:p w:rsidR="00A87F61" w:rsidRDefault="00A87F61" w:rsidP="00121EA0">
      <w:pPr>
        <w:jc w:val="center"/>
        <w:rPr>
          <w:rFonts w:ascii="方正小标宋简体" w:eastAsia="方正小标宋简体" w:hAnsi="宋体" w:cs="宋体"/>
          <w:bCs/>
          <w:kern w:val="0"/>
          <w:sz w:val="36"/>
          <w:szCs w:val="36"/>
        </w:rPr>
      </w:pPr>
    </w:p>
    <w:p w:rsidR="001F2E26" w:rsidRPr="006E1EF3" w:rsidRDefault="001F2E26" w:rsidP="006E1EF3">
      <w:pPr>
        <w:widowControl/>
        <w:spacing w:line="600" w:lineRule="exact"/>
        <w:ind w:right="482" w:firstLineChars="100" w:firstLine="440"/>
        <w:jc w:val="center"/>
        <w:rPr>
          <w:rFonts w:ascii="方正小标宋简体" w:eastAsia="方正小标宋简体"/>
          <w:sz w:val="44"/>
          <w:szCs w:val="44"/>
        </w:rPr>
      </w:pPr>
      <w:r w:rsidRPr="001F2E26">
        <w:rPr>
          <w:rFonts w:ascii="方正小标宋简体" w:eastAsia="方正小标宋简体" w:hint="eastAsia"/>
          <w:sz w:val="44"/>
          <w:szCs w:val="44"/>
        </w:rPr>
        <w:t>泉州市学校思想政治理论课示范课名单</w:t>
      </w:r>
    </w:p>
    <w:p w:rsidR="00A87F61" w:rsidRDefault="00A87F61" w:rsidP="00BB7563">
      <w:pPr>
        <w:jc w:val="center"/>
        <w:rPr>
          <w:rFonts w:ascii="方正小标宋简体" w:eastAsia="方正小标宋简体" w:hAnsi="仿宋_GB2312" w:cs="仿宋_GB2312"/>
          <w:sz w:val="32"/>
          <w:szCs w:val="32"/>
          <w:lang w:val="zh-CN"/>
        </w:rPr>
      </w:pPr>
    </w:p>
    <w:p w:rsidR="006E1EF3" w:rsidRDefault="006E1EF3" w:rsidP="00BB7563">
      <w:pPr>
        <w:jc w:val="center"/>
        <w:rPr>
          <w:rFonts w:ascii="方正小标宋简体" w:eastAsia="方正小标宋简体" w:hAnsi="仿宋_GB2312" w:cs="仿宋_GB2312"/>
          <w:sz w:val="32"/>
          <w:szCs w:val="32"/>
          <w:lang w:val="zh-CN"/>
        </w:rPr>
      </w:pPr>
      <w:r>
        <w:rPr>
          <w:rFonts w:ascii="方正小标宋简体" w:eastAsia="方正小标宋简体" w:hAnsi="仿宋_GB2312" w:cs="仿宋_GB2312" w:hint="eastAsia"/>
          <w:sz w:val="32"/>
          <w:szCs w:val="32"/>
          <w:lang w:val="zh-CN"/>
        </w:rPr>
        <w:t>高校组</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2"/>
        <w:gridCol w:w="2965"/>
        <w:gridCol w:w="1218"/>
        <w:gridCol w:w="2621"/>
      </w:tblGrid>
      <w:tr w:rsidR="006E1EF3" w:rsidRPr="006E1EF3" w:rsidTr="00280BB8">
        <w:trPr>
          <w:trHeight w:val="702"/>
          <w:jc w:val="center"/>
        </w:trPr>
        <w:tc>
          <w:tcPr>
            <w:tcW w:w="708" w:type="dxa"/>
            <w:vAlign w:val="center"/>
          </w:tcPr>
          <w:p w:rsidR="006E1EF3" w:rsidRDefault="006E1EF3" w:rsidP="005A40AD">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552" w:type="dxa"/>
            <w:vAlign w:val="center"/>
          </w:tcPr>
          <w:p w:rsidR="006E1EF3" w:rsidRPr="006E1EF3" w:rsidRDefault="0065464C" w:rsidP="005A40AD">
            <w:pPr>
              <w:widowControl/>
              <w:jc w:val="center"/>
              <w:rPr>
                <w:rFonts w:ascii="宋体" w:hAnsi="宋体" w:cs="宋体"/>
                <w:color w:val="000000"/>
                <w:kern w:val="0"/>
                <w:sz w:val="22"/>
                <w:szCs w:val="22"/>
              </w:rPr>
            </w:pPr>
            <w:r>
              <w:rPr>
                <w:rFonts w:ascii="宋体" w:hAnsi="宋体" w:cs="宋体" w:hint="eastAsia"/>
                <w:color w:val="000000"/>
                <w:kern w:val="0"/>
                <w:sz w:val="24"/>
                <w:szCs w:val="24"/>
              </w:rPr>
              <w:t>课程</w:t>
            </w:r>
          </w:p>
        </w:tc>
        <w:tc>
          <w:tcPr>
            <w:tcW w:w="2965" w:type="dxa"/>
            <w:shd w:val="clear" w:color="auto" w:fill="auto"/>
            <w:noWrap/>
            <w:vAlign w:val="center"/>
            <w:hideMark/>
          </w:tcPr>
          <w:p w:rsidR="006E1EF3" w:rsidRPr="006E1EF3" w:rsidRDefault="006E1EF3" w:rsidP="005A40AD">
            <w:pPr>
              <w:widowControl/>
              <w:jc w:val="center"/>
              <w:rPr>
                <w:rFonts w:ascii="宋体" w:hAnsi="宋体" w:cs="宋体"/>
                <w:color w:val="000000"/>
                <w:kern w:val="0"/>
                <w:sz w:val="22"/>
                <w:szCs w:val="22"/>
              </w:rPr>
            </w:pPr>
            <w:r w:rsidRPr="006E1EF3">
              <w:rPr>
                <w:rFonts w:ascii="宋体" w:hAnsi="宋体" w:cs="宋体" w:hint="eastAsia"/>
                <w:color w:val="000000"/>
                <w:kern w:val="0"/>
                <w:sz w:val="24"/>
                <w:szCs w:val="24"/>
              </w:rPr>
              <w:t>课题</w:t>
            </w:r>
            <w:r>
              <w:rPr>
                <w:rFonts w:ascii="宋体" w:hAnsi="宋体" w:cs="宋体" w:hint="eastAsia"/>
                <w:color w:val="000000"/>
                <w:kern w:val="0"/>
                <w:sz w:val="24"/>
                <w:szCs w:val="24"/>
              </w:rPr>
              <w:t>名称</w:t>
            </w:r>
          </w:p>
        </w:tc>
        <w:tc>
          <w:tcPr>
            <w:tcW w:w="1218" w:type="dxa"/>
            <w:shd w:val="clear" w:color="auto" w:fill="auto"/>
            <w:noWrap/>
            <w:vAlign w:val="center"/>
            <w:hideMark/>
          </w:tcPr>
          <w:p w:rsidR="006E1EF3" w:rsidRPr="006E1EF3" w:rsidRDefault="006E1EF3" w:rsidP="005A40AD">
            <w:pPr>
              <w:widowControl/>
              <w:jc w:val="center"/>
              <w:rPr>
                <w:rFonts w:ascii="宋体" w:hAnsi="宋体" w:cs="宋体"/>
                <w:color w:val="000000"/>
                <w:kern w:val="0"/>
                <w:sz w:val="22"/>
                <w:szCs w:val="22"/>
              </w:rPr>
            </w:pPr>
            <w:r>
              <w:rPr>
                <w:rFonts w:ascii="宋体" w:hAnsi="宋体" w:cs="宋体" w:hint="eastAsia"/>
                <w:color w:val="000000"/>
                <w:kern w:val="0"/>
                <w:sz w:val="24"/>
                <w:szCs w:val="24"/>
              </w:rPr>
              <w:t>执教老师</w:t>
            </w:r>
          </w:p>
        </w:tc>
        <w:tc>
          <w:tcPr>
            <w:tcW w:w="2621" w:type="dxa"/>
            <w:shd w:val="clear" w:color="auto" w:fill="auto"/>
            <w:noWrap/>
            <w:vAlign w:val="center"/>
            <w:hideMark/>
          </w:tcPr>
          <w:p w:rsidR="006E1EF3" w:rsidRPr="006E1EF3" w:rsidRDefault="006E1EF3" w:rsidP="005A40AD">
            <w:pPr>
              <w:widowControl/>
              <w:jc w:val="center"/>
              <w:rPr>
                <w:rFonts w:ascii="宋体" w:hAnsi="宋体" w:cs="宋体"/>
                <w:color w:val="000000"/>
                <w:kern w:val="0"/>
                <w:sz w:val="22"/>
                <w:szCs w:val="22"/>
              </w:rPr>
            </w:pPr>
            <w:r w:rsidRPr="006E1EF3">
              <w:rPr>
                <w:rFonts w:ascii="宋体" w:hAnsi="宋体" w:cs="宋体" w:hint="eastAsia"/>
                <w:color w:val="000000"/>
                <w:kern w:val="0"/>
                <w:sz w:val="24"/>
                <w:szCs w:val="24"/>
              </w:rPr>
              <w:t>单位</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“晋江经验”：习近平总书记在福建探索实践的重要成果</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朱云平</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泉州师范学院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2</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建设美丽中国</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胡凌艳</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黎明职业大学</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3</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社会主义核心价值观的现实基础</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傅梅蓉</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泉州幼儿师范高等专科学校</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4</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依法行使权利</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毕惠琴</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黎明职业大学</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5</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新民主主义革命的三大法宝</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孙吉杰</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泉州医学高等专科学校</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6</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马克思主义基本原理</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人民群众是历史的创造者</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戴青兰</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泉州师范学院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7</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中国近现代史纲要</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历史和人民为什么选择马克思主义</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刘菲</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仰恩大学</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8</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爱国主义的基本内涵</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卢巧妹</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泉州医学高等专科学校</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9</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马克思主义基本原理</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习近平新型大国外交战略的辩证思维</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陈盼盼</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闽南理工学院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10</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毛泽东思想活的灵魂――群众路线</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蔡秋旋</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泉州幼儿师范高等专科学校</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11</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坚定文化自信建设社会主义文化强国</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张玉梅</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泉州经贸</w:t>
            </w:r>
            <w:r w:rsidR="002D35CC" w:rsidRPr="00280BB8">
              <w:rPr>
                <w:rFonts w:asciiTheme="minorEastAsia" w:eastAsiaTheme="minorEastAsia" w:hAnsiTheme="minorEastAsia" w:hint="eastAsia"/>
                <w:sz w:val="24"/>
                <w:szCs w:val="24"/>
              </w:rPr>
              <w:t>职业技术</w:t>
            </w:r>
            <w:r w:rsidRPr="00280BB8">
              <w:rPr>
                <w:rFonts w:asciiTheme="minorEastAsia" w:eastAsiaTheme="minorEastAsia" w:hAnsiTheme="minorEastAsia" w:hint="eastAsia"/>
                <w:sz w:val="24"/>
                <w:szCs w:val="24"/>
              </w:rPr>
              <w:t>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12</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马克思主义基本原理</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徐光启与世界观</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周艺新</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闽南科技学院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13</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爱国主义及其时代要求</w:t>
            </w:r>
          </w:p>
        </w:tc>
        <w:tc>
          <w:tcPr>
            <w:tcW w:w="1218"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陈建清</w:t>
            </w:r>
          </w:p>
        </w:tc>
        <w:tc>
          <w:tcPr>
            <w:tcW w:w="2621" w:type="dxa"/>
            <w:shd w:val="clear" w:color="auto" w:fill="auto"/>
            <w:vAlign w:val="center"/>
            <w:hideMark/>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泉州海洋职业学院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lastRenderedPageBreak/>
              <w:t>14</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传承家庭美德，建设幸福家庭</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范丽娟</w:t>
            </w:r>
          </w:p>
        </w:tc>
        <w:tc>
          <w:tcPr>
            <w:tcW w:w="2621" w:type="dxa"/>
            <w:shd w:val="clear" w:color="auto" w:fill="auto"/>
            <w:vAlign w:val="center"/>
          </w:tcPr>
          <w:p w:rsidR="006E1EF3" w:rsidRPr="00280BB8" w:rsidRDefault="002D35CC"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泉州经贸职业技术学院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15</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有一种中国智慧叫“北斗”</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王欣</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泉州信息工程学院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16</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为什么要信仰马克思主义</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江淋淋</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泉州职业技术大学</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17</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毛泽东思想和中国特色社会主义理论体系概论</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推动构建人类命运共同体</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王梅</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泉州华光职业学院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18</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让改革创新成为青春远航的动力</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黄鑫英</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闽南科技学院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19</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形势与政策</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壮阔70年，奋斗新时代</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许元洪</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泉州华光职业学院</w:t>
            </w:r>
          </w:p>
        </w:tc>
      </w:tr>
      <w:tr w:rsidR="006E1EF3" w:rsidRPr="006E1EF3" w:rsidTr="00280BB8">
        <w:trPr>
          <w:trHeight w:val="702"/>
          <w:jc w:val="center"/>
        </w:trPr>
        <w:tc>
          <w:tcPr>
            <w:tcW w:w="708"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20</w:t>
            </w:r>
          </w:p>
        </w:tc>
        <w:tc>
          <w:tcPr>
            <w:tcW w:w="2552" w:type="dxa"/>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思想道德修养与法律基础</w:t>
            </w:r>
          </w:p>
        </w:tc>
        <w:tc>
          <w:tcPr>
            <w:tcW w:w="2965"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依法行使权利与履行义务</w:t>
            </w:r>
          </w:p>
        </w:tc>
        <w:tc>
          <w:tcPr>
            <w:tcW w:w="1218"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陈幼茹</w:t>
            </w:r>
          </w:p>
        </w:tc>
        <w:tc>
          <w:tcPr>
            <w:tcW w:w="2621" w:type="dxa"/>
            <w:shd w:val="clear" w:color="auto" w:fill="auto"/>
            <w:vAlign w:val="center"/>
          </w:tcPr>
          <w:p w:rsidR="006E1EF3" w:rsidRPr="00280BB8" w:rsidRDefault="006E1EF3" w:rsidP="005A40AD">
            <w:pPr>
              <w:jc w:val="center"/>
              <w:rPr>
                <w:rFonts w:asciiTheme="minorEastAsia" w:eastAsiaTheme="minorEastAsia" w:hAnsiTheme="minorEastAsia"/>
                <w:sz w:val="24"/>
                <w:szCs w:val="24"/>
              </w:rPr>
            </w:pPr>
            <w:r w:rsidRPr="00280BB8">
              <w:rPr>
                <w:rFonts w:asciiTheme="minorEastAsia" w:eastAsiaTheme="minorEastAsia" w:hAnsiTheme="minorEastAsia" w:hint="eastAsia"/>
                <w:sz w:val="24"/>
                <w:szCs w:val="24"/>
              </w:rPr>
              <w:t>泉州华光职业学院</w:t>
            </w:r>
          </w:p>
        </w:tc>
      </w:tr>
    </w:tbl>
    <w:p w:rsidR="006E1EF3" w:rsidRPr="006E1EF3" w:rsidRDefault="006E1EF3" w:rsidP="00BB7563">
      <w:pPr>
        <w:jc w:val="center"/>
        <w:rPr>
          <w:rFonts w:ascii="方正小标宋简体" w:eastAsia="方正小标宋简体" w:hAnsi="仿宋_GB2312" w:cs="仿宋_GB2312"/>
          <w:sz w:val="32"/>
          <w:szCs w:val="32"/>
        </w:rPr>
      </w:pPr>
    </w:p>
    <w:p w:rsidR="006E1EF3" w:rsidRDefault="006E1EF3" w:rsidP="00BB7563">
      <w:pPr>
        <w:jc w:val="center"/>
        <w:rPr>
          <w:rFonts w:ascii="方正小标宋简体" w:eastAsia="方正小标宋简体" w:hAnsi="仿宋_GB2312" w:cs="仿宋_GB2312"/>
          <w:sz w:val="32"/>
          <w:szCs w:val="32"/>
          <w:lang w:val="zh-CN"/>
        </w:rPr>
      </w:pPr>
      <w:r>
        <w:rPr>
          <w:rFonts w:ascii="方正小标宋简体" w:eastAsia="方正小标宋简体" w:hAnsi="仿宋_GB2312" w:cs="仿宋_GB2312" w:hint="eastAsia"/>
          <w:sz w:val="32"/>
          <w:szCs w:val="32"/>
          <w:lang w:val="zh-CN"/>
        </w:rPr>
        <w:t>中学组</w:t>
      </w:r>
    </w:p>
    <w:tbl>
      <w:tblPr>
        <w:tblW w:w="100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60"/>
        <w:gridCol w:w="2948"/>
        <w:gridCol w:w="1446"/>
        <w:gridCol w:w="2126"/>
        <w:gridCol w:w="1276"/>
      </w:tblGrid>
      <w:tr w:rsidR="00856129" w:rsidRPr="00856129" w:rsidTr="005A40AD">
        <w:trPr>
          <w:trHeight w:val="702"/>
        </w:trPr>
        <w:tc>
          <w:tcPr>
            <w:tcW w:w="709" w:type="dxa"/>
            <w:shd w:val="clear" w:color="auto" w:fill="auto"/>
            <w:noWrap/>
            <w:vAlign w:val="center"/>
            <w:hideMark/>
          </w:tcPr>
          <w:p w:rsidR="00856129" w:rsidRPr="00856129" w:rsidRDefault="00856129" w:rsidP="00856129">
            <w:pPr>
              <w:widowControl/>
              <w:jc w:val="center"/>
              <w:rPr>
                <w:rFonts w:ascii="宋体" w:hAnsi="宋体" w:cs="宋体"/>
                <w:color w:val="000000"/>
                <w:kern w:val="0"/>
                <w:sz w:val="24"/>
                <w:szCs w:val="24"/>
              </w:rPr>
            </w:pPr>
            <w:r w:rsidRPr="00856129">
              <w:rPr>
                <w:rFonts w:ascii="宋体" w:hAnsi="宋体" w:cs="宋体" w:hint="eastAsia"/>
                <w:color w:val="000000"/>
                <w:kern w:val="0"/>
                <w:sz w:val="24"/>
                <w:szCs w:val="24"/>
              </w:rPr>
              <w:t>序号</w:t>
            </w:r>
          </w:p>
        </w:tc>
        <w:tc>
          <w:tcPr>
            <w:tcW w:w="1560" w:type="dxa"/>
            <w:shd w:val="clear" w:color="auto" w:fill="auto"/>
            <w:noWrap/>
            <w:vAlign w:val="center"/>
            <w:hideMark/>
          </w:tcPr>
          <w:p w:rsidR="00856129" w:rsidRPr="00856129" w:rsidRDefault="0065464C" w:rsidP="00856129">
            <w:pPr>
              <w:widowControl/>
              <w:jc w:val="center"/>
              <w:rPr>
                <w:rFonts w:ascii="宋体" w:hAnsi="宋体" w:cs="宋体"/>
                <w:color w:val="000000"/>
                <w:kern w:val="0"/>
                <w:sz w:val="24"/>
                <w:szCs w:val="24"/>
              </w:rPr>
            </w:pPr>
            <w:r>
              <w:rPr>
                <w:rFonts w:ascii="宋体" w:hAnsi="宋体" w:cs="宋体" w:hint="eastAsia"/>
                <w:color w:val="000000"/>
                <w:kern w:val="0"/>
                <w:sz w:val="24"/>
                <w:szCs w:val="24"/>
              </w:rPr>
              <w:t>课程</w:t>
            </w:r>
          </w:p>
        </w:tc>
        <w:tc>
          <w:tcPr>
            <w:tcW w:w="2948" w:type="dxa"/>
            <w:shd w:val="clear" w:color="auto" w:fill="auto"/>
            <w:noWrap/>
            <w:vAlign w:val="center"/>
            <w:hideMark/>
          </w:tcPr>
          <w:p w:rsidR="00856129" w:rsidRPr="00856129" w:rsidRDefault="00856129" w:rsidP="00856129">
            <w:pPr>
              <w:widowControl/>
              <w:jc w:val="center"/>
              <w:rPr>
                <w:rFonts w:ascii="宋体" w:hAnsi="宋体" w:cs="宋体"/>
                <w:color w:val="000000"/>
                <w:kern w:val="0"/>
                <w:sz w:val="24"/>
                <w:szCs w:val="24"/>
              </w:rPr>
            </w:pPr>
            <w:r w:rsidRPr="00856129">
              <w:rPr>
                <w:rFonts w:ascii="宋体" w:hAnsi="宋体" w:cs="宋体" w:hint="eastAsia"/>
                <w:color w:val="000000"/>
                <w:kern w:val="0"/>
                <w:sz w:val="24"/>
                <w:szCs w:val="24"/>
              </w:rPr>
              <w:t>课题名称</w:t>
            </w:r>
          </w:p>
        </w:tc>
        <w:tc>
          <w:tcPr>
            <w:tcW w:w="1446" w:type="dxa"/>
            <w:shd w:val="clear" w:color="auto" w:fill="auto"/>
            <w:noWrap/>
            <w:vAlign w:val="center"/>
            <w:hideMark/>
          </w:tcPr>
          <w:p w:rsidR="00856129" w:rsidRPr="00856129" w:rsidRDefault="00856129" w:rsidP="00856129">
            <w:pPr>
              <w:widowControl/>
              <w:jc w:val="center"/>
              <w:rPr>
                <w:rFonts w:ascii="宋体" w:hAnsi="宋体" w:cs="宋体"/>
                <w:color w:val="000000"/>
                <w:kern w:val="0"/>
                <w:sz w:val="24"/>
                <w:szCs w:val="24"/>
              </w:rPr>
            </w:pPr>
            <w:r w:rsidRPr="00856129">
              <w:rPr>
                <w:rFonts w:ascii="宋体" w:hAnsi="宋体" w:cs="宋体" w:hint="eastAsia"/>
                <w:color w:val="000000"/>
                <w:kern w:val="0"/>
                <w:sz w:val="24"/>
                <w:szCs w:val="24"/>
              </w:rPr>
              <w:t>执教老师</w:t>
            </w:r>
          </w:p>
        </w:tc>
        <w:tc>
          <w:tcPr>
            <w:tcW w:w="2126" w:type="dxa"/>
            <w:shd w:val="clear" w:color="auto" w:fill="auto"/>
            <w:noWrap/>
            <w:vAlign w:val="center"/>
            <w:hideMark/>
          </w:tcPr>
          <w:p w:rsidR="00856129" w:rsidRPr="00856129" w:rsidRDefault="00856129" w:rsidP="00856129">
            <w:pPr>
              <w:widowControl/>
              <w:jc w:val="center"/>
              <w:rPr>
                <w:rFonts w:ascii="宋体" w:hAnsi="宋体" w:cs="宋体"/>
                <w:color w:val="000000"/>
                <w:kern w:val="0"/>
                <w:sz w:val="24"/>
                <w:szCs w:val="24"/>
              </w:rPr>
            </w:pPr>
            <w:r w:rsidRPr="00856129">
              <w:rPr>
                <w:rFonts w:ascii="宋体" w:hAnsi="宋体" w:cs="宋体" w:hint="eastAsia"/>
                <w:color w:val="000000"/>
                <w:kern w:val="0"/>
                <w:sz w:val="24"/>
                <w:szCs w:val="24"/>
              </w:rPr>
              <w:t>单位</w:t>
            </w:r>
          </w:p>
        </w:tc>
        <w:tc>
          <w:tcPr>
            <w:tcW w:w="1276" w:type="dxa"/>
            <w:shd w:val="clear" w:color="auto" w:fill="auto"/>
            <w:noWrap/>
            <w:vAlign w:val="center"/>
            <w:hideMark/>
          </w:tcPr>
          <w:p w:rsidR="00856129" w:rsidRPr="00856129" w:rsidRDefault="00856129" w:rsidP="00856129">
            <w:pPr>
              <w:widowControl/>
              <w:jc w:val="center"/>
              <w:rPr>
                <w:rFonts w:ascii="宋体" w:hAnsi="宋体" w:cs="宋体"/>
                <w:color w:val="000000"/>
                <w:kern w:val="0"/>
                <w:sz w:val="24"/>
                <w:szCs w:val="24"/>
              </w:rPr>
            </w:pPr>
            <w:r w:rsidRPr="00856129">
              <w:rPr>
                <w:rFonts w:ascii="宋体" w:hAnsi="宋体" w:cs="宋体" w:hint="eastAsia"/>
                <w:color w:val="000000"/>
                <w:kern w:val="0"/>
                <w:sz w:val="24"/>
                <w:szCs w:val="24"/>
              </w:rPr>
              <w:t>指导教师</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w:t>
            </w:r>
          </w:p>
        </w:tc>
        <w:tc>
          <w:tcPr>
            <w:tcW w:w="1560" w:type="dxa"/>
            <w:shd w:val="clear" w:color="auto" w:fill="auto"/>
            <w:vAlign w:val="center"/>
            <w:hideMark/>
          </w:tcPr>
          <w:p w:rsidR="00856129" w:rsidRPr="004C5A06" w:rsidRDefault="0065464C"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思想</w:t>
            </w:r>
            <w:r w:rsidR="00856129" w:rsidRPr="004C5A06">
              <w:rPr>
                <w:rFonts w:asciiTheme="minorEastAsia" w:eastAsiaTheme="minorEastAsia" w:hAnsiTheme="minorEastAsia" w:cs="宋体" w:hint="eastAsia"/>
                <w:color w:val="FF0000"/>
                <w:kern w:val="0"/>
                <w:sz w:val="24"/>
                <w:szCs w:val="24"/>
              </w:rPr>
              <w:t>政治</w:t>
            </w:r>
          </w:p>
        </w:tc>
        <w:tc>
          <w:tcPr>
            <w:tcW w:w="2948" w:type="dxa"/>
            <w:shd w:val="clear" w:color="auto" w:fill="auto"/>
            <w:vAlign w:val="center"/>
            <w:hideMark/>
          </w:tcPr>
          <w:p w:rsidR="00856129" w:rsidRPr="004C5A06" w:rsidRDefault="00856129"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博大精深的中华文化</w:t>
            </w:r>
          </w:p>
        </w:tc>
        <w:tc>
          <w:tcPr>
            <w:tcW w:w="1446" w:type="dxa"/>
            <w:shd w:val="clear" w:color="auto" w:fill="auto"/>
            <w:vAlign w:val="center"/>
            <w:hideMark/>
          </w:tcPr>
          <w:p w:rsidR="00856129" w:rsidRPr="004C5A06" w:rsidRDefault="00856129"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魏萍</w:t>
            </w:r>
          </w:p>
        </w:tc>
        <w:tc>
          <w:tcPr>
            <w:tcW w:w="2126" w:type="dxa"/>
            <w:shd w:val="clear" w:color="auto" w:fill="auto"/>
            <w:vAlign w:val="center"/>
            <w:hideMark/>
          </w:tcPr>
          <w:p w:rsidR="00856129" w:rsidRPr="004C5A06" w:rsidRDefault="00856129"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泉州</w:t>
            </w:r>
            <w:r w:rsidR="002D35CC" w:rsidRPr="004C5A06">
              <w:rPr>
                <w:rFonts w:asciiTheme="minorEastAsia" w:eastAsiaTheme="minorEastAsia" w:hAnsiTheme="minorEastAsia" w:cs="宋体" w:hint="eastAsia"/>
                <w:color w:val="FF0000"/>
                <w:kern w:val="0"/>
                <w:sz w:val="24"/>
                <w:szCs w:val="24"/>
              </w:rPr>
              <w:t>第</w:t>
            </w:r>
            <w:r w:rsidRPr="004C5A06">
              <w:rPr>
                <w:rFonts w:asciiTheme="minorEastAsia" w:eastAsiaTheme="minorEastAsia" w:hAnsiTheme="minorEastAsia" w:cs="宋体" w:hint="eastAsia"/>
                <w:color w:val="FF0000"/>
                <w:kern w:val="0"/>
                <w:sz w:val="24"/>
                <w:szCs w:val="24"/>
              </w:rPr>
              <w:t>七中</w:t>
            </w:r>
            <w:r w:rsidR="002D35CC" w:rsidRPr="004C5A06">
              <w:rPr>
                <w:rFonts w:asciiTheme="minorEastAsia" w:eastAsiaTheme="minorEastAsia" w:hAnsiTheme="minorEastAsia" w:cs="宋体" w:hint="eastAsia"/>
                <w:color w:val="FF0000"/>
                <w:kern w:val="0"/>
                <w:sz w:val="24"/>
                <w:szCs w:val="24"/>
              </w:rPr>
              <w:t>学</w:t>
            </w:r>
          </w:p>
        </w:tc>
        <w:tc>
          <w:tcPr>
            <w:tcW w:w="1276" w:type="dxa"/>
            <w:shd w:val="clear" w:color="auto" w:fill="auto"/>
            <w:vAlign w:val="center"/>
            <w:hideMark/>
          </w:tcPr>
          <w:p w:rsidR="00856129" w:rsidRPr="004C5A06" w:rsidRDefault="00856129"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郭仲文</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信用卡、支票和外汇</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周华英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Pr="00280BB8">
              <w:rPr>
                <w:rFonts w:asciiTheme="minorEastAsia" w:eastAsiaTheme="minorEastAsia" w:hAnsiTheme="minorEastAsia" w:cs="宋体" w:hint="eastAsia"/>
                <w:color w:val="000000"/>
                <w:spacing w:val="-6"/>
                <w:kern w:val="0"/>
                <w:sz w:val="24"/>
                <w:szCs w:val="24"/>
              </w:rPr>
              <w:t>泉州外国语学校</w:t>
            </w:r>
          </w:p>
        </w:tc>
        <w:tc>
          <w:tcPr>
            <w:tcW w:w="127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林治茂</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哲学生活</w:t>
            </w:r>
            <w:r w:rsidRPr="00280BB8">
              <w:rPr>
                <w:rFonts w:asciiTheme="minorEastAsia" w:eastAsiaTheme="minorEastAsia" w:hAnsiTheme="minorEastAsia" w:cs="宋体" w:hint="eastAsia"/>
                <w:color w:val="000000"/>
                <w:kern w:val="0"/>
                <w:sz w:val="24"/>
                <w:szCs w:val="24"/>
              </w:rPr>
              <w:br/>
              <w:t>价值的创造与实现</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郑晓东</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一中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杨婉瑜</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4</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活出生命的精彩</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傅玉霞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泉州培元中学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黄招治</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5</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中华一家亲</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黄俊琦</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南安市毓元中学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廖世平</w:t>
            </w:r>
          </w:p>
        </w:tc>
      </w:tr>
      <w:tr w:rsidR="0023342B" w:rsidRPr="00856129" w:rsidTr="0023342B">
        <w:trPr>
          <w:trHeight w:val="702"/>
        </w:trPr>
        <w:tc>
          <w:tcPr>
            <w:tcW w:w="709" w:type="dxa"/>
            <w:shd w:val="clear" w:color="auto" w:fill="auto"/>
            <w:noWrap/>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bookmarkStart w:id="0" w:name="_GoBack" w:colFirst="1" w:colLast="5"/>
            <w:r w:rsidRPr="00280BB8">
              <w:rPr>
                <w:rFonts w:asciiTheme="minorEastAsia" w:eastAsiaTheme="minorEastAsia" w:hAnsiTheme="minorEastAsia" w:cs="宋体" w:hint="eastAsia"/>
                <w:color w:val="000000"/>
                <w:kern w:val="0"/>
                <w:sz w:val="24"/>
                <w:szCs w:val="24"/>
              </w:rPr>
              <w:t>6</w:t>
            </w:r>
          </w:p>
        </w:tc>
        <w:tc>
          <w:tcPr>
            <w:tcW w:w="1560" w:type="dxa"/>
            <w:shd w:val="clear" w:color="auto" w:fill="auto"/>
            <w:vAlign w:val="center"/>
            <w:hideMark/>
          </w:tcPr>
          <w:p w:rsidR="0023342B" w:rsidRPr="004C5A06" w:rsidRDefault="0023342B" w:rsidP="0023342B">
            <w:pPr>
              <w:jc w:val="center"/>
              <w:rPr>
                <w:rFonts w:asciiTheme="minorEastAsia" w:eastAsiaTheme="minorEastAsia" w:hAnsiTheme="minorEastAsia"/>
                <w:color w:val="FF0000"/>
                <w:sz w:val="24"/>
                <w:szCs w:val="24"/>
              </w:rPr>
            </w:pPr>
            <w:r w:rsidRPr="004C5A06">
              <w:rPr>
                <w:rFonts w:asciiTheme="minorEastAsia" w:eastAsiaTheme="minorEastAsia" w:hAnsiTheme="minorEastAsia" w:cs="宋体" w:hint="eastAsia"/>
                <w:color w:val="FF0000"/>
                <w:kern w:val="0"/>
                <w:sz w:val="24"/>
                <w:szCs w:val="24"/>
              </w:rPr>
              <w:t>道德与法治</w:t>
            </w:r>
          </w:p>
        </w:tc>
        <w:tc>
          <w:tcPr>
            <w:tcW w:w="2948" w:type="dxa"/>
            <w:shd w:val="clear" w:color="auto" w:fill="auto"/>
            <w:vAlign w:val="center"/>
            <w:hideMark/>
          </w:tcPr>
          <w:p w:rsidR="0023342B" w:rsidRPr="004C5A06" w:rsidRDefault="0023342B"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中国信息通讯产业发展的困境与出路？</w:t>
            </w:r>
          </w:p>
        </w:tc>
        <w:tc>
          <w:tcPr>
            <w:tcW w:w="1446" w:type="dxa"/>
            <w:shd w:val="clear" w:color="auto" w:fill="auto"/>
            <w:noWrap/>
            <w:vAlign w:val="center"/>
            <w:hideMark/>
          </w:tcPr>
          <w:p w:rsidR="0023342B" w:rsidRPr="004C5A06" w:rsidRDefault="0023342B"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谢仰进</w:t>
            </w:r>
          </w:p>
        </w:tc>
        <w:tc>
          <w:tcPr>
            <w:tcW w:w="2126" w:type="dxa"/>
            <w:shd w:val="clear" w:color="auto" w:fill="auto"/>
            <w:noWrap/>
            <w:vAlign w:val="center"/>
            <w:hideMark/>
          </w:tcPr>
          <w:p w:rsidR="0023342B" w:rsidRPr="004C5A06" w:rsidRDefault="0023342B" w:rsidP="00856129">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泉州</w:t>
            </w:r>
            <w:r w:rsidR="002D35CC" w:rsidRPr="004C5A06">
              <w:rPr>
                <w:rFonts w:asciiTheme="minorEastAsia" w:eastAsiaTheme="minorEastAsia" w:hAnsiTheme="minorEastAsia" w:cs="宋体" w:hint="eastAsia"/>
                <w:color w:val="FF0000"/>
                <w:kern w:val="0"/>
                <w:sz w:val="24"/>
                <w:szCs w:val="24"/>
              </w:rPr>
              <w:t>第</w:t>
            </w:r>
            <w:r w:rsidRPr="004C5A06">
              <w:rPr>
                <w:rFonts w:asciiTheme="minorEastAsia" w:eastAsiaTheme="minorEastAsia" w:hAnsiTheme="minorEastAsia" w:cs="宋体" w:hint="eastAsia"/>
                <w:color w:val="FF0000"/>
                <w:kern w:val="0"/>
                <w:sz w:val="24"/>
                <w:szCs w:val="24"/>
              </w:rPr>
              <w:t>七中</w:t>
            </w:r>
            <w:r w:rsidR="002D35CC" w:rsidRPr="004C5A06">
              <w:rPr>
                <w:rFonts w:asciiTheme="minorEastAsia" w:eastAsiaTheme="minorEastAsia" w:hAnsiTheme="minorEastAsia" w:cs="宋体" w:hint="eastAsia"/>
                <w:color w:val="FF0000"/>
                <w:kern w:val="0"/>
                <w:sz w:val="24"/>
                <w:szCs w:val="24"/>
              </w:rPr>
              <w:t>学</w:t>
            </w:r>
          </w:p>
        </w:tc>
        <w:tc>
          <w:tcPr>
            <w:tcW w:w="1276" w:type="dxa"/>
            <w:shd w:val="clear" w:color="auto" w:fill="auto"/>
            <w:noWrap/>
            <w:vAlign w:val="center"/>
            <w:hideMark/>
          </w:tcPr>
          <w:p w:rsidR="0023342B" w:rsidRPr="004C5A06" w:rsidRDefault="0023342B" w:rsidP="0023342B">
            <w:pPr>
              <w:widowControl/>
              <w:jc w:val="center"/>
              <w:rPr>
                <w:rFonts w:asciiTheme="minorEastAsia" w:eastAsiaTheme="minorEastAsia" w:hAnsiTheme="minorEastAsia" w:cs="宋体"/>
                <w:color w:val="FF0000"/>
                <w:kern w:val="0"/>
                <w:sz w:val="24"/>
                <w:szCs w:val="24"/>
              </w:rPr>
            </w:pPr>
            <w:r w:rsidRPr="004C5A06">
              <w:rPr>
                <w:rFonts w:asciiTheme="minorEastAsia" w:eastAsiaTheme="minorEastAsia" w:hAnsiTheme="minorEastAsia" w:cs="宋体" w:hint="eastAsia"/>
                <w:color w:val="FF0000"/>
                <w:kern w:val="0"/>
                <w:sz w:val="24"/>
                <w:szCs w:val="24"/>
              </w:rPr>
              <w:t>何小阳</w:t>
            </w:r>
          </w:p>
        </w:tc>
      </w:tr>
      <w:bookmarkEnd w:id="0"/>
      <w:tr w:rsidR="0023342B" w:rsidRPr="00856129" w:rsidTr="0023342B">
        <w:trPr>
          <w:trHeight w:val="702"/>
        </w:trPr>
        <w:tc>
          <w:tcPr>
            <w:tcW w:w="709" w:type="dxa"/>
            <w:shd w:val="clear" w:color="auto" w:fill="auto"/>
            <w:noWrap/>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7</w:t>
            </w:r>
          </w:p>
        </w:tc>
        <w:tc>
          <w:tcPr>
            <w:tcW w:w="1560" w:type="dxa"/>
            <w:shd w:val="clear" w:color="auto" w:fill="auto"/>
            <w:noWrap/>
            <w:vAlign w:val="center"/>
            <w:hideMark/>
          </w:tcPr>
          <w:p w:rsidR="0023342B" w:rsidRPr="00280BB8" w:rsidRDefault="0023342B" w:rsidP="0023342B">
            <w:pPr>
              <w:jc w:val="center"/>
              <w:rPr>
                <w:rFonts w:asciiTheme="minorEastAsia" w:eastAsiaTheme="minorEastAsia" w:hAnsiTheme="minorEastAsia"/>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noWrap/>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国家好，大家才会好</w:t>
            </w:r>
          </w:p>
        </w:tc>
        <w:tc>
          <w:tcPr>
            <w:tcW w:w="1446" w:type="dxa"/>
            <w:shd w:val="clear" w:color="auto" w:fill="auto"/>
            <w:noWrap/>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陈颖</w:t>
            </w:r>
          </w:p>
        </w:tc>
        <w:tc>
          <w:tcPr>
            <w:tcW w:w="2126" w:type="dxa"/>
            <w:shd w:val="clear" w:color="auto" w:fill="auto"/>
            <w:noWrap/>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泉州第一中学</w:t>
            </w:r>
          </w:p>
        </w:tc>
        <w:tc>
          <w:tcPr>
            <w:tcW w:w="1276" w:type="dxa"/>
            <w:shd w:val="clear" w:color="auto" w:fill="auto"/>
            <w:vAlign w:val="center"/>
            <w:hideMark/>
          </w:tcPr>
          <w:p w:rsidR="0023342B"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潘奕峰</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8</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创新改变生活</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卢卫华</w:t>
            </w:r>
          </w:p>
        </w:tc>
        <w:tc>
          <w:tcPr>
            <w:tcW w:w="2126" w:type="dxa"/>
            <w:shd w:val="clear" w:color="auto" w:fill="auto"/>
            <w:vAlign w:val="center"/>
            <w:hideMark/>
          </w:tcPr>
          <w:p w:rsidR="00856129" w:rsidRPr="00280BB8" w:rsidRDefault="00856129" w:rsidP="00280BB8">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泉州师范学院附属鹏峰中学</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曾天成</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9</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道德与法治　</w:t>
            </w:r>
          </w:p>
        </w:tc>
        <w:tc>
          <w:tcPr>
            <w:tcW w:w="2948" w:type="dxa"/>
            <w:shd w:val="clear" w:color="auto" w:fill="auto"/>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基本经济制度</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黄小平</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泉州第五中学　</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廖世平</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lastRenderedPageBreak/>
              <w:t>10</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r w:rsidR="00856129" w:rsidRPr="00280BB8">
              <w:rPr>
                <w:rFonts w:asciiTheme="minorEastAsia" w:eastAsiaTheme="minorEastAsia" w:hAnsiTheme="minorEastAsia" w:cs="宋体" w:hint="eastAsia"/>
                <w:color w:val="000000"/>
                <w:kern w:val="0"/>
                <w:sz w:val="24"/>
                <w:szCs w:val="24"/>
              </w:rPr>
              <w:t xml:space="preserve">　</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培育和弘扬中华民族精神</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张小洪</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泉州培元中学　</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郑竹瑜</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11</w:t>
            </w:r>
          </w:p>
        </w:tc>
        <w:tc>
          <w:tcPr>
            <w:tcW w:w="1560" w:type="dxa"/>
            <w:shd w:val="clear" w:color="auto" w:fill="auto"/>
            <w:noWrap/>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noWrap/>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我国的宗教政策</w:t>
            </w:r>
          </w:p>
        </w:tc>
        <w:tc>
          <w:tcPr>
            <w:tcW w:w="144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杨园园</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泉州第一中学</w:t>
            </w:r>
          </w:p>
        </w:tc>
        <w:tc>
          <w:tcPr>
            <w:tcW w:w="1276" w:type="dxa"/>
            <w:shd w:val="clear" w:color="auto" w:fill="auto"/>
            <w:noWrap/>
            <w:vAlign w:val="center"/>
            <w:hideMark/>
          </w:tcPr>
          <w:p w:rsidR="00856129" w:rsidRPr="00280BB8" w:rsidRDefault="00B9552C" w:rsidP="00280BB8">
            <w:pPr>
              <w:widowControl/>
              <w:jc w:val="center"/>
              <w:rPr>
                <w:rFonts w:asciiTheme="minorEastAsia" w:eastAsiaTheme="minorEastAsia" w:hAnsiTheme="minorEastAsia" w:cs="宋体"/>
                <w:color w:val="000000"/>
                <w:kern w:val="0"/>
                <w:sz w:val="24"/>
                <w:szCs w:val="24"/>
              </w:rPr>
            </w:pPr>
            <w:r w:rsidRPr="00B9552C">
              <w:rPr>
                <w:rFonts w:asciiTheme="minorEastAsia" w:eastAsiaTheme="minorEastAsia" w:hAnsiTheme="minorEastAsia" w:cs="宋体" w:hint="eastAsia"/>
                <w:color w:val="000000"/>
                <w:kern w:val="0"/>
                <w:sz w:val="24"/>
                <w:szCs w:val="24"/>
              </w:rPr>
              <w:t>邵晏</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12</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在品味情感中成长</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陈婉玲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泉州外国语学校　</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杜增产</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13</w:t>
            </w:r>
          </w:p>
        </w:tc>
        <w:tc>
          <w:tcPr>
            <w:tcW w:w="1560"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noWrap/>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让友谊之树常青</w:t>
            </w:r>
          </w:p>
        </w:tc>
        <w:tc>
          <w:tcPr>
            <w:tcW w:w="144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陈志伟</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泉州第一中学</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潘奕峰</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14</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65464C"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礼仪展风采</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贾燕兰</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泉州实验中学　</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林忠彬</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15</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坚持国家利益至上</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郭静瑜</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南安市南星中学</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曾天成</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16</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法律保障生活</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徐秋英</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九中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李关雎</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17</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道德与法治　</w:t>
            </w:r>
          </w:p>
        </w:tc>
        <w:tc>
          <w:tcPr>
            <w:tcW w:w="2948" w:type="dxa"/>
            <w:shd w:val="clear" w:color="auto" w:fill="auto"/>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构筑中国价值</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何华生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泉州经济技术开发区实验学校　</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出庆阳</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18</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8.2国际关系的决定性因素：国家利益</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林梅霞</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惠安</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三中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陈宇泓</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19</w:t>
            </w:r>
          </w:p>
        </w:tc>
        <w:tc>
          <w:tcPr>
            <w:tcW w:w="1560"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r w:rsidR="00856129" w:rsidRPr="00280BB8">
              <w:rPr>
                <w:rFonts w:asciiTheme="minorEastAsia" w:eastAsiaTheme="minorEastAsia" w:hAnsiTheme="minorEastAsia" w:cs="宋体" w:hint="eastAsia"/>
                <w:color w:val="000000"/>
                <w:kern w:val="0"/>
                <w:sz w:val="24"/>
                <w:szCs w:val="24"/>
              </w:rPr>
              <w:t xml:space="preserve">　</w:t>
            </w:r>
          </w:p>
        </w:tc>
        <w:tc>
          <w:tcPr>
            <w:tcW w:w="2948" w:type="dxa"/>
            <w:shd w:val="clear" w:color="auto" w:fill="auto"/>
            <w:noWrap/>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我们的梦想</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陈惠民　</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泉港区美发中学　</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庄学安</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20</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树立正确的消费观</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李秀轻</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南安市华侨中学</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林跃明</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21</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国家好 大家才会好</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尤文财</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永春第一中学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叶连发</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22</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社会历史的主体</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李金江</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安溪第一中学</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李培火</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23</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自由平等的追求</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胡燕红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石狮市锦峰实验学校　　</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王美蓉</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24</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5A40AD" w:rsidP="005A40AD">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价值判断与价值选择</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方芳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泉州实验中学</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郭琦昭</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25</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道德与法治　</w:t>
            </w:r>
          </w:p>
        </w:tc>
        <w:tc>
          <w:tcPr>
            <w:tcW w:w="2948" w:type="dxa"/>
            <w:shd w:val="clear" w:color="auto" w:fill="auto"/>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w:t>
            </w:r>
            <w:r w:rsidR="00856129" w:rsidRPr="00280BB8">
              <w:rPr>
                <w:rFonts w:asciiTheme="minorEastAsia" w:eastAsiaTheme="minorEastAsia" w:hAnsiTheme="minorEastAsia" w:cs="宋体" w:hint="eastAsia"/>
                <w:color w:val="000000"/>
                <w:kern w:val="0"/>
                <w:sz w:val="24"/>
                <w:szCs w:val="24"/>
              </w:rPr>
              <w:t>复杂多变的关系</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刘孙兴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泉州台商投资区张坂中学　</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杨锡明</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26</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道德与法治　</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弘扬民族精神</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陈文华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安溪县城厢中学　</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李培火</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27</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我爱你，中国！</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张少波</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泉州市奕聪中学</w:t>
            </w:r>
          </w:p>
        </w:tc>
        <w:tc>
          <w:tcPr>
            <w:tcW w:w="1276" w:type="dxa"/>
            <w:shd w:val="clear" w:color="auto" w:fill="auto"/>
            <w:noWrap/>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杜集新</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28</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爱在家人间</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林永朕</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晋江市养正中学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伍道义</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lastRenderedPageBreak/>
              <w:t>29</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共圆中国梦</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王少虹</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六中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林轶虹</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30</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5A40A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国家大家都会好</w:t>
            </w:r>
            <w:r w:rsidR="00856129" w:rsidRPr="00280BB8">
              <w:rPr>
                <w:rFonts w:asciiTheme="minorEastAsia" w:eastAsiaTheme="minorEastAsia" w:hAnsiTheme="minorEastAsia" w:cs="宋体" w:hint="eastAsia"/>
                <w:color w:val="000000"/>
                <w:kern w:val="0"/>
                <w:sz w:val="24"/>
                <w:szCs w:val="24"/>
              </w:rPr>
              <w:t xml:space="preserve">　</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傅玉真　</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厦门外国语学校石狮分校</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王美蓉</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31</w:t>
            </w:r>
          </w:p>
        </w:tc>
        <w:tc>
          <w:tcPr>
            <w:tcW w:w="1560"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r w:rsidR="00856129" w:rsidRPr="00280BB8">
              <w:rPr>
                <w:rFonts w:asciiTheme="minorEastAsia" w:eastAsiaTheme="minorEastAsia" w:hAnsiTheme="minorEastAsia" w:cs="宋体" w:hint="eastAsia"/>
                <w:color w:val="000000"/>
                <w:kern w:val="0"/>
                <w:sz w:val="24"/>
                <w:szCs w:val="24"/>
              </w:rPr>
              <w:t xml:space="preserve">　</w:t>
            </w:r>
          </w:p>
        </w:tc>
        <w:tc>
          <w:tcPr>
            <w:tcW w:w="2948"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凝聚价值追求</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陈福锦</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德化</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三中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吴文哲</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32</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道德与法治　</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少年有梦</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谢燕凤</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泉州第十一中学</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卢凤霞</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33</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　6.2集体生活成就我</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李梅</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北京师范大学泉州附属中学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李关雎</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34</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携手促发展</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洪清勇</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晋江市季延初级中学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杨婉瑜</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35</w:t>
            </w:r>
          </w:p>
        </w:tc>
        <w:tc>
          <w:tcPr>
            <w:tcW w:w="1560" w:type="dxa"/>
            <w:shd w:val="clear" w:color="auto" w:fill="auto"/>
            <w:vAlign w:val="center"/>
            <w:hideMark/>
          </w:tcPr>
          <w:p w:rsidR="00856129" w:rsidRPr="00280BB8" w:rsidRDefault="0057215D"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r w:rsidR="00856129" w:rsidRPr="00280BB8">
              <w:rPr>
                <w:rFonts w:asciiTheme="minorEastAsia" w:eastAsiaTheme="minorEastAsia" w:hAnsiTheme="minorEastAsia" w:cs="宋体" w:hint="eastAsia"/>
                <w:color w:val="000000"/>
                <w:kern w:val="0"/>
                <w:sz w:val="24"/>
                <w:szCs w:val="24"/>
              </w:rPr>
              <w:t xml:space="preserve">　</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网购中的不正当竞争行为</w:t>
            </w:r>
          </w:p>
        </w:tc>
        <w:tc>
          <w:tcPr>
            <w:tcW w:w="144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王丹红</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泉州华侨职业中专学校</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陈伯强</w:t>
            </w:r>
            <w:r w:rsidR="00856129" w:rsidRPr="00280BB8">
              <w:rPr>
                <w:rFonts w:asciiTheme="minorEastAsia" w:eastAsiaTheme="minorEastAsia" w:hAnsiTheme="minorEastAsia" w:cs="宋体" w:hint="eastAsia"/>
                <w:color w:val="000000"/>
                <w:kern w:val="0"/>
                <w:sz w:val="24"/>
                <w:szCs w:val="24"/>
              </w:rPr>
              <w:t xml:space="preserve">　</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36</w:t>
            </w:r>
          </w:p>
        </w:tc>
        <w:tc>
          <w:tcPr>
            <w:tcW w:w="1560" w:type="dxa"/>
            <w:shd w:val="clear" w:color="auto" w:fill="auto"/>
            <w:vAlign w:val="center"/>
            <w:hideMark/>
          </w:tcPr>
          <w:p w:rsidR="00856129" w:rsidRPr="00280BB8" w:rsidRDefault="0065464C"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思想政治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政治生活</w:t>
            </w:r>
            <w:r w:rsidRPr="00280BB8">
              <w:rPr>
                <w:rFonts w:asciiTheme="minorEastAsia" w:eastAsiaTheme="minorEastAsia" w:hAnsiTheme="minorEastAsia" w:cs="宋体" w:hint="eastAsia"/>
                <w:color w:val="000000"/>
                <w:kern w:val="0"/>
                <w:sz w:val="24"/>
                <w:szCs w:val="24"/>
              </w:rPr>
              <w:br/>
              <w:t>坚持国家利益至上</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李大森</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晋江市平山中学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王东升</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37</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维护国家安全</w:t>
            </w:r>
          </w:p>
        </w:tc>
        <w:tc>
          <w:tcPr>
            <w:tcW w:w="1446" w:type="dxa"/>
            <w:shd w:val="clear" w:color="auto" w:fill="auto"/>
            <w:vAlign w:val="center"/>
            <w:hideMark/>
          </w:tcPr>
          <w:p w:rsidR="00856129" w:rsidRPr="00280BB8" w:rsidRDefault="00B9552C" w:rsidP="00856129">
            <w:pPr>
              <w:widowControl/>
              <w:jc w:val="center"/>
              <w:rPr>
                <w:rFonts w:asciiTheme="minorEastAsia" w:eastAsiaTheme="minorEastAsia" w:hAnsiTheme="minorEastAsia" w:cs="宋体"/>
                <w:color w:val="000000"/>
                <w:kern w:val="0"/>
                <w:sz w:val="24"/>
                <w:szCs w:val="24"/>
              </w:rPr>
            </w:pPr>
            <w:r w:rsidRPr="00B9552C">
              <w:rPr>
                <w:rFonts w:asciiTheme="minorEastAsia" w:eastAsiaTheme="minorEastAsia" w:hAnsiTheme="minorEastAsia" w:cs="宋体" w:hint="eastAsia"/>
                <w:color w:val="000000"/>
                <w:kern w:val="0"/>
                <w:sz w:val="24"/>
                <w:szCs w:val="24"/>
              </w:rPr>
              <w:t>庄洪海</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惠安</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一中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卢煌辉</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38</w:t>
            </w:r>
          </w:p>
        </w:tc>
        <w:tc>
          <w:tcPr>
            <w:tcW w:w="1560"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国家好</w:t>
            </w:r>
            <w:r w:rsidR="007B1206">
              <w:rPr>
                <w:rFonts w:asciiTheme="minorEastAsia" w:eastAsiaTheme="minorEastAsia" w:hAnsiTheme="minorEastAsia" w:cs="宋体" w:hint="eastAsia"/>
                <w:color w:val="000000"/>
                <w:kern w:val="0"/>
                <w:sz w:val="24"/>
                <w:szCs w:val="24"/>
              </w:rPr>
              <w:t xml:space="preserve"> </w:t>
            </w:r>
            <w:r w:rsidRPr="00280BB8">
              <w:rPr>
                <w:rFonts w:asciiTheme="minorEastAsia" w:eastAsiaTheme="minorEastAsia" w:hAnsiTheme="minorEastAsia" w:cs="宋体" w:hint="eastAsia"/>
                <w:color w:val="000000"/>
                <w:kern w:val="0"/>
                <w:sz w:val="24"/>
                <w:szCs w:val="24"/>
              </w:rPr>
              <w:t>大家才会好</w:t>
            </w:r>
          </w:p>
        </w:tc>
        <w:tc>
          <w:tcPr>
            <w:tcW w:w="144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庄联溪</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泉州市特殊教育学校</w:t>
            </w:r>
          </w:p>
        </w:tc>
        <w:tc>
          <w:tcPr>
            <w:tcW w:w="127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范荷树</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39</w:t>
            </w:r>
          </w:p>
        </w:tc>
        <w:tc>
          <w:tcPr>
            <w:tcW w:w="1560"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生命可以永恒吗</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 璜</w:t>
            </w:r>
          </w:p>
        </w:tc>
        <w:tc>
          <w:tcPr>
            <w:tcW w:w="212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六中</w:t>
            </w:r>
            <w:r w:rsidR="002D35CC" w:rsidRPr="00280BB8">
              <w:rPr>
                <w:rFonts w:asciiTheme="minorEastAsia" w:eastAsiaTheme="minorEastAsia" w:hAnsiTheme="minorEastAsia" w:cs="宋体" w:hint="eastAsia"/>
                <w:color w:val="000000"/>
                <w:kern w:val="0"/>
                <w:sz w:val="24"/>
                <w:szCs w:val="24"/>
              </w:rPr>
              <w:t>学</w:t>
            </w:r>
          </w:p>
        </w:tc>
        <w:tc>
          <w:tcPr>
            <w:tcW w:w="127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林轶虹</w:t>
            </w:r>
          </w:p>
        </w:tc>
      </w:tr>
      <w:tr w:rsidR="00856129" w:rsidRPr="00856129" w:rsidTr="005A40AD">
        <w:trPr>
          <w:trHeight w:val="702"/>
        </w:trPr>
        <w:tc>
          <w:tcPr>
            <w:tcW w:w="709"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40</w:t>
            </w:r>
          </w:p>
        </w:tc>
        <w:tc>
          <w:tcPr>
            <w:tcW w:w="1560"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948"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自立自强是一种优秀的品质</w:t>
            </w:r>
          </w:p>
        </w:tc>
        <w:tc>
          <w:tcPr>
            <w:tcW w:w="1446" w:type="dxa"/>
            <w:shd w:val="clear" w:color="auto" w:fill="auto"/>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周锦辉</w:t>
            </w:r>
          </w:p>
        </w:tc>
        <w:tc>
          <w:tcPr>
            <w:tcW w:w="2126" w:type="dxa"/>
            <w:shd w:val="clear" w:color="auto" w:fill="auto"/>
            <w:noWrap/>
            <w:vAlign w:val="center"/>
            <w:hideMark/>
          </w:tcPr>
          <w:p w:rsidR="00856129" w:rsidRPr="00280BB8" w:rsidRDefault="00856129"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德化</w:t>
            </w:r>
            <w:r w:rsidR="002D35CC" w:rsidRPr="00280BB8">
              <w:rPr>
                <w:rFonts w:asciiTheme="minorEastAsia" w:eastAsiaTheme="minorEastAsia" w:hAnsiTheme="minorEastAsia" w:cs="宋体" w:hint="eastAsia"/>
                <w:color w:val="000000"/>
                <w:kern w:val="0"/>
                <w:sz w:val="24"/>
                <w:szCs w:val="24"/>
              </w:rPr>
              <w:t>第</w:t>
            </w:r>
            <w:r w:rsidRPr="00280BB8">
              <w:rPr>
                <w:rFonts w:asciiTheme="minorEastAsia" w:eastAsiaTheme="minorEastAsia" w:hAnsiTheme="minorEastAsia" w:cs="宋体" w:hint="eastAsia"/>
                <w:color w:val="000000"/>
                <w:kern w:val="0"/>
                <w:sz w:val="24"/>
                <w:szCs w:val="24"/>
              </w:rPr>
              <w:t>五中</w:t>
            </w:r>
            <w:r w:rsidR="002D35CC" w:rsidRPr="00280BB8">
              <w:rPr>
                <w:rFonts w:asciiTheme="minorEastAsia" w:eastAsiaTheme="minorEastAsia" w:hAnsiTheme="minorEastAsia" w:cs="宋体" w:hint="eastAsia"/>
                <w:color w:val="000000"/>
                <w:kern w:val="0"/>
                <w:sz w:val="24"/>
                <w:szCs w:val="24"/>
              </w:rPr>
              <w:t>学</w:t>
            </w:r>
            <w:r w:rsidRPr="00280BB8">
              <w:rPr>
                <w:rFonts w:asciiTheme="minorEastAsia" w:eastAsiaTheme="minorEastAsia" w:hAnsiTheme="minorEastAsia" w:cs="宋体" w:hint="eastAsia"/>
                <w:color w:val="000000"/>
                <w:kern w:val="0"/>
                <w:sz w:val="24"/>
                <w:szCs w:val="24"/>
              </w:rPr>
              <w:t xml:space="preserve"> </w:t>
            </w:r>
          </w:p>
        </w:tc>
        <w:tc>
          <w:tcPr>
            <w:tcW w:w="1276" w:type="dxa"/>
            <w:shd w:val="clear" w:color="auto" w:fill="auto"/>
            <w:vAlign w:val="center"/>
            <w:hideMark/>
          </w:tcPr>
          <w:p w:rsidR="00856129" w:rsidRPr="00280BB8" w:rsidRDefault="0023342B" w:rsidP="0085612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曾荣店</w:t>
            </w:r>
            <w:r w:rsidR="00856129" w:rsidRPr="00280BB8">
              <w:rPr>
                <w:rFonts w:asciiTheme="minorEastAsia" w:eastAsiaTheme="minorEastAsia" w:hAnsiTheme="minorEastAsia" w:cs="宋体" w:hint="eastAsia"/>
                <w:color w:val="000000"/>
                <w:kern w:val="0"/>
                <w:sz w:val="24"/>
                <w:szCs w:val="24"/>
              </w:rPr>
              <w:t xml:space="preserve">　</w:t>
            </w:r>
          </w:p>
        </w:tc>
      </w:tr>
    </w:tbl>
    <w:p w:rsidR="006E1EF3" w:rsidRDefault="006E1EF3" w:rsidP="00BB7563">
      <w:pPr>
        <w:jc w:val="center"/>
        <w:rPr>
          <w:rFonts w:ascii="方正小标宋简体" w:eastAsia="方正小标宋简体" w:hAnsi="仿宋_GB2312" w:cs="仿宋_GB2312"/>
          <w:sz w:val="32"/>
          <w:szCs w:val="32"/>
          <w:lang w:val="zh-CN"/>
        </w:rPr>
      </w:pPr>
    </w:p>
    <w:p w:rsidR="006E1EF3" w:rsidRDefault="006E1EF3" w:rsidP="00BB7563">
      <w:pPr>
        <w:jc w:val="center"/>
        <w:rPr>
          <w:rFonts w:ascii="方正小标宋简体" w:eastAsia="方正小标宋简体" w:hAnsi="仿宋_GB2312" w:cs="仿宋_GB2312"/>
          <w:sz w:val="32"/>
          <w:szCs w:val="32"/>
          <w:lang w:val="zh-CN"/>
        </w:rPr>
      </w:pPr>
      <w:r>
        <w:rPr>
          <w:rFonts w:ascii="方正小标宋简体" w:eastAsia="方正小标宋简体" w:hAnsi="仿宋_GB2312" w:cs="仿宋_GB2312" w:hint="eastAsia"/>
          <w:sz w:val="32"/>
          <w:szCs w:val="32"/>
          <w:lang w:val="zh-CN"/>
        </w:rPr>
        <w:t>小学组</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16"/>
        <w:gridCol w:w="2835"/>
        <w:gridCol w:w="1437"/>
        <w:gridCol w:w="2268"/>
        <w:gridCol w:w="1276"/>
      </w:tblGrid>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序号</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课程</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课题名称</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执教老师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单位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指导教师</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辽阔的国土</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黄柠</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2D35CC">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泉州师</w:t>
            </w:r>
            <w:r w:rsidR="002D35CC" w:rsidRPr="00280BB8">
              <w:rPr>
                <w:rFonts w:asciiTheme="minorEastAsia" w:eastAsiaTheme="minorEastAsia" w:hAnsiTheme="minorEastAsia" w:cs="宋体" w:hint="eastAsia"/>
                <w:color w:val="000000"/>
                <w:kern w:val="0"/>
                <w:sz w:val="24"/>
                <w:szCs w:val="24"/>
              </w:rPr>
              <w:t>范学院附属小学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邱小鹰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传统节日中的家</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黄雅芳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石狮市教师进修学校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宋泉慧</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中国制造，了不起</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王亚珍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晋江第二实</w:t>
            </w:r>
            <w:r w:rsidR="002D35CC" w:rsidRPr="00280BB8">
              <w:rPr>
                <w:rFonts w:asciiTheme="minorEastAsia" w:eastAsiaTheme="minorEastAsia" w:hAnsiTheme="minorEastAsia" w:cs="宋体" w:hint="eastAsia"/>
                <w:color w:val="000000"/>
                <w:kern w:val="0"/>
                <w:sz w:val="24"/>
                <w:szCs w:val="24"/>
              </w:rPr>
              <w:t>验</w:t>
            </w:r>
            <w:r w:rsidRPr="00280BB8">
              <w:rPr>
                <w:rFonts w:asciiTheme="minorEastAsia" w:eastAsiaTheme="minorEastAsia" w:hAnsiTheme="minorEastAsia" w:cs="宋体" w:hint="eastAsia"/>
                <w:color w:val="000000"/>
                <w:kern w:val="0"/>
                <w:sz w:val="24"/>
                <w:szCs w:val="24"/>
              </w:rPr>
              <w:t>小</w:t>
            </w:r>
            <w:r w:rsidR="002D35CC" w:rsidRPr="00280BB8">
              <w:rPr>
                <w:rFonts w:asciiTheme="minorEastAsia" w:eastAsiaTheme="minorEastAsia" w:hAnsiTheme="minorEastAsia" w:cs="宋体" w:hint="eastAsia"/>
                <w:color w:val="000000"/>
                <w:kern w:val="0"/>
                <w:sz w:val="24"/>
                <w:szCs w:val="24"/>
              </w:rPr>
              <w:t>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王雯</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多样的交通方式</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黄唤英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苏国培</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lastRenderedPageBreak/>
              <w:t>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减少垃圾 变废为宝</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王玉萍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丰泽区实验小学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王碧珍</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扣好人生第一粒扣子 争做新时代好少年</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吴玲玲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鲤城通政中心小学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曾凤蓉</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意蕴隽永的汉字</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王燕红</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南安市柳城小学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洪蔚兰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8</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出彩家乡人</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陈俊霞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spacing w:val="-6"/>
                <w:kern w:val="0"/>
                <w:sz w:val="24"/>
                <w:szCs w:val="24"/>
              </w:rPr>
            </w:pPr>
            <w:r w:rsidRPr="00280BB8">
              <w:rPr>
                <w:rFonts w:asciiTheme="minorEastAsia" w:eastAsiaTheme="minorEastAsia" w:hAnsiTheme="minorEastAsia" w:cs="宋体" w:hint="eastAsia"/>
                <w:color w:val="000000"/>
                <w:spacing w:val="-6"/>
                <w:kern w:val="0"/>
                <w:sz w:val="24"/>
                <w:szCs w:val="24"/>
              </w:rPr>
              <w:t>惠安八二三实验小学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郭惠彬</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新中国的生日</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戴愉愉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南安丰州中心小学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黄莲花</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新中国的生日</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庄婷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泉州实小洛江校区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黄吉平</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新中国的生日</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陈雪芳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惠安城南实验小学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郭明珍</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我是中国公民</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张白如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惠安县实验小学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陈志英</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我爱家乡山和水</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黄凤珍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泉港区南埔中心小学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林兰兰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新中国的生日</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陈瑞娜</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泉州市第二实验小学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林清美</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我们不乱扔</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苏国平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南安市大成小学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林小雄</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改变世界的四大发明</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张玉红</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安溪县第十八小学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钟晓云</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欢欢喜喜庆国庆</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徐清清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南安市龙门小学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翁亚丽</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18</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万里一线牵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郑月珍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泉州市晋光小学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张祝莲</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19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可爱的动物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苏巧丽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安溪县二实小学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陈育全</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欢欢喜喜庆国庆</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庄月兰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spacing w:val="-6"/>
                <w:kern w:val="0"/>
                <w:sz w:val="24"/>
                <w:szCs w:val="24"/>
              </w:rPr>
            </w:pPr>
            <w:r w:rsidRPr="00280BB8">
              <w:rPr>
                <w:rFonts w:asciiTheme="minorEastAsia" w:eastAsiaTheme="minorEastAsia" w:hAnsiTheme="minorEastAsia" w:cs="宋体" w:hint="eastAsia"/>
                <w:color w:val="000000"/>
                <w:spacing w:val="-6"/>
                <w:kern w:val="0"/>
                <w:sz w:val="24"/>
                <w:szCs w:val="24"/>
              </w:rPr>
              <w:t>泉州市西隅中心小学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谢绍贤</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中华民族一家亲</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彭飞</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德化尚思小学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林群峰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辽阔的国土</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林珍凤</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丰泽区实验小学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彭茳水</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 xml:space="preserve">打开国门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张玉红</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晋江第二实验小学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王亚珍</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大家排好队</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施秋泳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石狮市第三实验小学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黄雅芳</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lastRenderedPageBreak/>
              <w:t>25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传统游戏我会玩</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刘莲角</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南安第一实验小学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陈海珍</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中华民族一家亲</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林志辉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永春五里街中心小学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陈振益</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辽阔的国土</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杜桂珍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洛江区马甲中心小学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吴丽明</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28</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心中的“110”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郑春花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德化县浔中中心小学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林群峰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29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大家的“朋友”</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李玲玲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8F3E38" w:rsidP="00401789">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石狮市教师进</w:t>
            </w:r>
            <w:r w:rsidR="00401789" w:rsidRPr="00280BB8">
              <w:rPr>
                <w:rFonts w:asciiTheme="minorEastAsia" w:eastAsiaTheme="minorEastAsia" w:hAnsiTheme="minorEastAsia" w:cs="宋体" w:hint="eastAsia"/>
                <w:color w:val="000000"/>
                <w:kern w:val="0"/>
                <w:sz w:val="24"/>
                <w:szCs w:val="24"/>
              </w:rPr>
              <w:t>修学校附</w:t>
            </w:r>
            <w:r>
              <w:rPr>
                <w:rFonts w:asciiTheme="minorEastAsia" w:eastAsiaTheme="minorEastAsia" w:hAnsiTheme="minorEastAsia" w:cs="宋体" w:hint="eastAsia"/>
                <w:color w:val="000000"/>
                <w:kern w:val="0"/>
                <w:sz w:val="24"/>
                <w:szCs w:val="24"/>
              </w:rPr>
              <w:t>属</w:t>
            </w:r>
            <w:r w:rsidR="00401789" w:rsidRPr="00280BB8">
              <w:rPr>
                <w:rFonts w:asciiTheme="minorEastAsia" w:eastAsiaTheme="minorEastAsia" w:hAnsiTheme="minorEastAsia" w:cs="宋体" w:hint="eastAsia"/>
                <w:color w:val="000000"/>
                <w:kern w:val="0"/>
                <w:sz w:val="24"/>
                <w:szCs w:val="24"/>
              </w:rPr>
              <w:t>小</w:t>
            </w:r>
            <w:r>
              <w:rPr>
                <w:rFonts w:asciiTheme="minorEastAsia" w:eastAsiaTheme="minorEastAsia" w:hAnsiTheme="minorEastAsia" w:cs="宋体" w:hint="eastAsia"/>
                <w:color w:val="000000"/>
                <w:kern w:val="0"/>
                <w:sz w:val="24"/>
                <w:szCs w:val="24"/>
              </w:rPr>
              <w:t>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黄雅芳</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请帮我一下吧</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潘凯真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鲤城区实验小学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杨 瑾</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31</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新中国的生日</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沈春香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泉港涂岭中心小学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吴铭杰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32</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我们的节日——春节</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林素娟</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德化浔中中心小学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陈志平</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33</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辽阔的国土</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林秀桃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丰泽区见龙亭实验小学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吴春燕</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34</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我们不乱扔</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陈曦婷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泉港区第二实验小学教育集团福炼校区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林龙珠</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35</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坚持才会有收获</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陈小燕</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晋江实验小学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肖丽婷</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36</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天下兴亡、匹夫有责的爱国情怀</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郭珠玉</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永春桃城镇中心</w:t>
            </w:r>
            <w:r w:rsidR="008F3E38">
              <w:rPr>
                <w:rFonts w:asciiTheme="minorEastAsia" w:eastAsiaTheme="minorEastAsia" w:hAnsiTheme="minorEastAsia" w:cs="宋体" w:hint="eastAsia"/>
                <w:color w:val="000000"/>
                <w:kern w:val="0"/>
                <w:sz w:val="24"/>
                <w:szCs w:val="24"/>
              </w:rPr>
              <w:t>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郑玮峰</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37</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65464C"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我想和你们一起玩</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付霖</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泉州市第二实验小学开发区校区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735251" w:rsidP="00401789">
            <w:pPr>
              <w:widowControl/>
              <w:jc w:val="center"/>
              <w:rPr>
                <w:rFonts w:asciiTheme="minorEastAsia" w:eastAsiaTheme="minorEastAsia" w:hAnsiTheme="minorEastAsia" w:cs="宋体"/>
                <w:color w:val="000000"/>
                <w:kern w:val="0"/>
                <w:sz w:val="24"/>
                <w:szCs w:val="24"/>
              </w:rPr>
            </w:pPr>
            <w:r w:rsidRPr="00735251">
              <w:rPr>
                <w:rFonts w:asciiTheme="minorEastAsia" w:eastAsiaTheme="minorEastAsia" w:hAnsiTheme="minorEastAsia" w:cs="宋体" w:hint="eastAsia"/>
                <w:color w:val="000000"/>
                <w:kern w:val="0"/>
                <w:sz w:val="24"/>
                <w:szCs w:val="24"/>
              </w:rPr>
              <w:t>李百玲</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38</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古代科技 耀我中华</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潘小梅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spacing w:val="-6"/>
                <w:kern w:val="0"/>
                <w:sz w:val="24"/>
                <w:szCs w:val="24"/>
              </w:rPr>
            </w:pPr>
            <w:r w:rsidRPr="00280BB8">
              <w:rPr>
                <w:rFonts w:asciiTheme="minorEastAsia" w:eastAsiaTheme="minorEastAsia" w:hAnsiTheme="minorEastAsia" w:cs="宋体" w:hint="eastAsia"/>
                <w:color w:val="000000"/>
                <w:spacing w:val="-6"/>
                <w:kern w:val="0"/>
                <w:sz w:val="24"/>
                <w:szCs w:val="24"/>
              </w:rPr>
              <w:t>永春县达埔中心小学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宋伟强</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39</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感谢他们的劳动</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林晓顺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spacing w:val="-6"/>
                <w:kern w:val="0"/>
                <w:sz w:val="24"/>
                <w:szCs w:val="24"/>
              </w:rPr>
              <w:t>洛江区河市中心小学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黄吉平</w:t>
            </w:r>
          </w:p>
        </w:tc>
      </w:tr>
      <w:tr w:rsidR="00401789" w:rsidRPr="00401789" w:rsidTr="00280BB8">
        <w:trPr>
          <w:trHeight w:val="658"/>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40</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道德与法治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天下兴亡匹夫有责的爱国情怀</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柯培芳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泉州市丰泽区第四中心小学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1789" w:rsidRPr="00280BB8" w:rsidRDefault="00401789" w:rsidP="00401789">
            <w:pPr>
              <w:widowControl/>
              <w:jc w:val="center"/>
              <w:rPr>
                <w:rFonts w:asciiTheme="minorEastAsia" w:eastAsiaTheme="minorEastAsia" w:hAnsiTheme="minorEastAsia" w:cs="宋体"/>
                <w:color w:val="000000"/>
                <w:kern w:val="0"/>
                <w:sz w:val="24"/>
                <w:szCs w:val="24"/>
              </w:rPr>
            </w:pPr>
            <w:r w:rsidRPr="00280BB8">
              <w:rPr>
                <w:rFonts w:asciiTheme="minorEastAsia" w:eastAsiaTheme="minorEastAsia" w:hAnsiTheme="minorEastAsia" w:cs="宋体" w:hint="eastAsia"/>
                <w:color w:val="000000"/>
                <w:kern w:val="0"/>
                <w:sz w:val="24"/>
                <w:szCs w:val="24"/>
              </w:rPr>
              <w:t>姚素萍</w:t>
            </w:r>
          </w:p>
        </w:tc>
      </w:tr>
    </w:tbl>
    <w:p w:rsidR="00A87F61"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Pr="008D20A0" w:rsidRDefault="00A87F61" w:rsidP="00884ABC">
      <w:pPr>
        <w:widowControl/>
        <w:spacing w:line="480" w:lineRule="exact"/>
        <w:ind w:right="640" w:firstLineChars="100" w:firstLine="320"/>
        <w:jc w:val="right"/>
        <w:rPr>
          <w:rFonts w:ascii="仿宋_GB2312" w:eastAsia="仿宋_GB2312" w:hAnsi="仿宋_GB2312" w:cs="仿宋_GB2312"/>
          <w:sz w:val="32"/>
          <w:szCs w:val="32"/>
          <w:lang w:val="zh-CN"/>
        </w:rPr>
      </w:pPr>
    </w:p>
    <w:p w:rsidR="00A87F61" w:rsidRPr="00D901B7" w:rsidRDefault="00A87F61" w:rsidP="00884ABC">
      <w:pPr>
        <w:pBdr>
          <w:top w:val="single" w:sz="6" w:space="1" w:color="auto"/>
          <w:bottom w:val="single" w:sz="6" w:space="1" w:color="auto"/>
        </w:pBdr>
        <w:spacing w:line="500" w:lineRule="exact"/>
        <w:ind w:left="1280" w:hangingChars="400" w:hanging="1280"/>
        <w:rPr>
          <w:rFonts w:ascii="仿宋_GB2312" w:eastAsia="仿宋_GB2312" w:hAnsi="宋体"/>
          <w:bCs/>
          <w:sz w:val="28"/>
          <w:szCs w:val="28"/>
        </w:rPr>
      </w:pPr>
      <w:r w:rsidRPr="00D901B7">
        <w:rPr>
          <w:rFonts w:ascii="仿宋_GB2312" w:eastAsia="仿宋_GB2312" w:hAnsi="宋体"/>
          <w:bCs/>
          <w:sz w:val="32"/>
          <w:szCs w:val="32"/>
        </w:rPr>
        <w:t xml:space="preserve">  </w:t>
      </w:r>
      <w:r w:rsidRPr="00D901B7">
        <w:rPr>
          <w:rFonts w:ascii="仿宋_GB2312" w:eastAsia="仿宋_GB2312" w:hAnsi="仿宋" w:hint="eastAsia"/>
          <w:sz w:val="28"/>
          <w:szCs w:val="28"/>
        </w:rPr>
        <w:t>抄送：省教育厅思政处。</w:t>
      </w:r>
    </w:p>
    <w:p w:rsidR="00A87F61" w:rsidRPr="00D901B7" w:rsidRDefault="00A87F61" w:rsidP="007E4B59">
      <w:pPr>
        <w:pBdr>
          <w:bottom w:val="single" w:sz="6" w:space="1" w:color="auto"/>
          <w:between w:val="single" w:sz="6" w:space="1" w:color="auto"/>
        </w:pBdr>
        <w:spacing w:line="500" w:lineRule="exact"/>
        <w:ind w:firstLineChars="100" w:firstLine="280"/>
        <w:rPr>
          <w:rFonts w:ascii="仿宋_GB2312" w:eastAsia="仿宋_GB2312" w:hAnsi="宋体"/>
          <w:sz w:val="28"/>
          <w:szCs w:val="28"/>
        </w:rPr>
      </w:pPr>
      <w:r w:rsidRPr="00D901B7">
        <w:rPr>
          <w:rFonts w:ascii="仿宋_GB2312" w:eastAsia="仿宋_GB2312" w:hAnsi="宋体" w:hint="eastAsia"/>
          <w:sz w:val="28"/>
          <w:szCs w:val="28"/>
        </w:rPr>
        <w:t>泉州市教育局办公室</w:t>
      </w:r>
      <w:r w:rsidR="009E1B86">
        <w:rPr>
          <w:rFonts w:ascii="仿宋_GB2312" w:eastAsia="仿宋_GB2312" w:hAnsi="宋体"/>
          <w:sz w:val="28"/>
          <w:szCs w:val="28"/>
        </w:rPr>
        <w:t xml:space="preserve">                    </w:t>
      </w:r>
      <w:r>
        <w:rPr>
          <w:rFonts w:ascii="仿宋_GB2312" w:eastAsia="仿宋_GB2312" w:hAnsi="宋体"/>
          <w:sz w:val="28"/>
          <w:szCs w:val="28"/>
        </w:rPr>
        <w:t>2019</w:t>
      </w:r>
      <w:r w:rsidRPr="00D901B7">
        <w:rPr>
          <w:rFonts w:ascii="仿宋_GB2312" w:eastAsia="仿宋_GB2312" w:hAnsi="宋体" w:hint="eastAsia"/>
          <w:sz w:val="28"/>
          <w:szCs w:val="28"/>
        </w:rPr>
        <w:t>年</w:t>
      </w:r>
      <w:r w:rsidR="006E1EF3">
        <w:rPr>
          <w:rFonts w:ascii="仿宋_GB2312" w:eastAsia="仿宋_GB2312" w:hAnsi="宋体" w:hint="eastAsia"/>
          <w:sz w:val="28"/>
          <w:szCs w:val="28"/>
        </w:rPr>
        <w:t>1</w:t>
      </w:r>
      <w:r w:rsidR="00856129">
        <w:rPr>
          <w:rFonts w:ascii="仿宋_GB2312" w:eastAsia="仿宋_GB2312" w:hAnsi="宋体" w:hint="eastAsia"/>
          <w:sz w:val="28"/>
          <w:szCs w:val="28"/>
        </w:rPr>
        <w:t>2</w:t>
      </w:r>
      <w:r w:rsidRPr="00D901B7">
        <w:rPr>
          <w:rFonts w:ascii="仿宋_GB2312" w:eastAsia="仿宋_GB2312" w:hAnsi="宋体" w:hint="eastAsia"/>
          <w:sz w:val="28"/>
          <w:szCs w:val="28"/>
        </w:rPr>
        <w:t>月</w:t>
      </w:r>
      <w:r w:rsidR="009E1B86">
        <w:rPr>
          <w:rFonts w:ascii="仿宋_GB2312" w:eastAsia="仿宋_GB2312" w:hAnsi="宋体" w:hint="eastAsia"/>
          <w:sz w:val="28"/>
          <w:szCs w:val="28"/>
        </w:rPr>
        <w:t>11</w:t>
      </w:r>
      <w:r w:rsidRPr="00D901B7">
        <w:rPr>
          <w:rFonts w:ascii="仿宋_GB2312" w:eastAsia="仿宋_GB2312" w:hAnsi="宋体" w:hint="eastAsia"/>
          <w:sz w:val="28"/>
          <w:szCs w:val="28"/>
        </w:rPr>
        <w:t>日印发</w:t>
      </w:r>
      <w:r w:rsidR="00172888">
        <w:rPr>
          <w:rFonts w:ascii="仿宋_GB2312" w:eastAsia="仿宋_GB2312" w:hAnsi="宋体" w:hint="eastAsia"/>
          <w:sz w:val="28"/>
          <w:szCs w:val="28"/>
        </w:rPr>
        <w:t xml:space="preserve">  </w:t>
      </w:r>
    </w:p>
    <w:sectPr w:rsidR="00A87F61" w:rsidRPr="00D901B7" w:rsidSect="00121EA0">
      <w:footerReference w:type="even" r:id="rId7"/>
      <w:footerReference w:type="default" r:id="rId8"/>
      <w:pgSz w:w="11906" w:h="16838"/>
      <w:pgMar w:top="1588" w:right="1531"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AE7" w:rsidRDefault="00716AE7">
      <w:r>
        <w:separator/>
      </w:r>
    </w:p>
  </w:endnote>
  <w:endnote w:type="continuationSeparator" w:id="0">
    <w:p w:rsidR="00716AE7" w:rsidRDefault="0071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doni MT">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2B" w:rsidRPr="00847BC0" w:rsidRDefault="0023342B" w:rsidP="00FF3FE1">
    <w:pPr>
      <w:pStyle w:val="a7"/>
      <w:rPr>
        <w:sz w:val="28"/>
        <w:szCs w:val="28"/>
      </w:rPr>
    </w:pPr>
    <w:r w:rsidRPr="00FF3FE1">
      <w:rPr>
        <w:rStyle w:val="a3"/>
        <w:sz w:val="28"/>
        <w:szCs w:val="28"/>
      </w:rPr>
      <w:t xml:space="preserve">— </w:t>
    </w:r>
    <w:r w:rsidR="00E65EBA" w:rsidRPr="00FF3FE1">
      <w:rPr>
        <w:rStyle w:val="a3"/>
        <w:sz w:val="28"/>
        <w:szCs w:val="28"/>
      </w:rPr>
      <w:fldChar w:fldCharType="begin"/>
    </w:r>
    <w:r w:rsidRPr="00FF3FE1">
      <w:rPr>
        <w:rStyle w:val="a3"/>
        <w:sz w:val="28"/>
        <w:szCs w:val="28"/>
      </w:rPr>
      <w:instrText xml:space="preserve">PAGE  </w:instrText>
    </w:r>
    <w:r w:rsidR="00E65EBA" w:rsidRPr="00FF3FE1">
      <w:rPr>
        <w:rStyle w:val="a3"/>
        <w:sz w:val="28"/>
        <w:szCs w:val="28"/>
      </w:rPr>
      <w:fldChar w:fldCharType="separate"/>
    </w:r>
    <w:r w:rsidR="004C5A06">
      <w:rPr>
        <w:rStyle w:val="a3"/>
        <w:noProof/>
        <w:sz w:val="28"/>
        <w:szCs w:val="28"/>
      </w:rPr>
      <w:t>4</w:t>
    </w:r>
    <w:r w:rsidR="00E65EBA" w:rsidRPr="00FF3FE1">
      <w:rPr>
        <w:rStyle w:val="a3"/>
        <w:sz w:val="28"/>
        <w:szCs w:val="28"/>
      </w:rPr>
      <w:fldChar w:fldCharType="end"/>
    </w:r>
    <w:r w:rsidRPr="00FF3FE1">
      <w:rPr>
        <w:rStyle w:val="a3"/>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2B" w:rsidRPr="00FF3FE1" w:rsidRDefault="0023342B">
    <w:pPr>
      <w:pStyle w:val="a7"/>
      <w:framePr w:wrap="around" w:vAnchor="text" w:hAnchor="margin" w:xAlign="outside" w:y="1"/>
      <w:rPr>
        <w:rStyle w:val="a3"/>
        <w:sz w:val="28"/>
        <w:szCs w:val="28"/>
      </w:rPr>
    </w:pPr>
    <w:r w:rsidRPr="00FF3FE1">
      <w:rPr>
        <w:rStyle w:val="a3"/>
        <w:sz w:val="28"/>
        <w:szCs w:val="28"/>
      </w:rPr>
      <w:t xml:space="preserve">— </w:t>
    </w:r>
    <w:r w:rsidR="00E65EBA" w:rsidRPr="00FF3FE1">
      <w:rPr>
        <w:rStyle w:val="a3"/>
        <w:sz w:val="28"/>
        <w:szCs w:val="28"/>
      </w:rPr>
      <w:fldChar w:fldCharType="begin"/>
    </w:r>
    <w:r w:rsidRPr="00FF3FE1">
      <w:rPr>
        <w:rStyle w:val="a3"/>
        <w:sz w:val="28"/>
        <w:szCs w:val="28"/>
      </w:rPr>
      <w:instrText xml:space="preserve">PAGE  </w:instrText>
    </w:r>
    <w:r w:rsidR="00E65EBA" w:rsidRPr="00FF3FE1">
      <w:rPr>
        <w:rStyle w:val="a3"/>
        <w:sz w:val="28"/>
        <w:szCs w:val="28"/>
      </w:rPr>
      <w:fldChar w:fldCharType="separate"/>
    </w:r>
    <w:r w:rsidR="004C5A06">
      <w:rPr>
        <w:rStyle w:val="a3"/>
        <w:noProof/>
        <w:sz w:val="28"/>
        <w:szCs w:val="28"/>
      </w:rPr>
      <w:t>1</w:t>
    </w:r>
    <w:r w:rsidR="00E65EBA" w:rsidRPr="00FF3FE1">
      <w:rPr>
        <w:rStyle w:val="a3"/>
        <w:sz w:val="28"/>
        <w:szCs w:val="28"/>
      </w:rPr>
      <w:fldChar w:fldCharType="end"/>
    </w:r>
    <w:r w:rsidRPr="00FF3FE1">
      <w:rPr>
        <w:rStyle w:val="a3"/>
        <w:sz w:val="28"/>
        <w:szCs w:val="28"/>
      </w:rPr>
      <w:t xml:space="preserve"> —</w:t>
    </w:r>
  </w:p>
  <w:p w:rsidR="0023342B" w:rsidRDefault="0023342B">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AE7" w:rsidRDefault="00716AE7">
      <w:r>
        <w:separator/>
      </w:r>
    </w:p>
  </w:footnote>
  <w:footnote w:type="continuationSeparator" w:id="0">
    <w:p w:rsidR="00716AE7" w:rsidRDefault="00716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60B7A"/>
    <w:multiLevelType w:val="hybridMultilevel"/>
    <w:tmpl w:val="451251BC"/>
    <w:lvl w:ilvl="0" w:tplc="B29CBC3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15:restartNumberingAfterBreak="0">
    <w:nsid w:val="5DBC2D90"/>
    <w:multiLevelType w:val="hybridMultilevel"/>
    <w:tmpl w:val="504CC3EA"/>
    <w:lvl w:ilvl="0" w:tplc="C4FC92BA">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35240"/>
    <w:rsid w:val="00035E5C"/>
    <w:rsid w:val="00041C21"/>
    <w:rsid w:val="0007262F"/>
    <w:rsid w:val="0007603A"/>
    <w:rsid w:val="00081415"/>
    <w:rsid w:val="00081765"/>
    <w:rsid w:val="000931CF"/>
    <w:rsid w:val="000B1684"/>
    <w:rsid w:val="000D2552"/>
    <w:rsid w:val="000D5F8E"/>
    <w:rsid w:val="000E2F82"/>
    <w:rsid w:val="000E75FE"/>
    <w:rsid w:val="00112248"/>
    <w:rsid w:val="00117726"/>
    <w:rsid w:val="00120A98"/>
    <w:rsid w:val="00121EA0"/>
    <w:rsid w:val="001357A5"/>
    <w:rsid w:val="001416DC"/>
    <w:rsid w:val="0014361C"/>
    <w:rsid w:val="0015450F"/>
    <w:rsid w:val="00156FEC"/>
    <w:rsid w:val="00166401"/>
    <w:rsid w:val="00172888"/>
    <w:rsid w:val="00172A27"/>
    <w:rsid w:val="001B0239"/>
    <w:rsid w:val="001B148A"/>
    <w:rsid w:val="001B77B0"/>
    <w:rsid w:val="001C1163"/>
    <w:rsid w:val="001C4CB9"/>
    <w:rsid w:val="001F24DD"/>
    <w:rsid w:val="001F2E26"/>
    <w:rsid w:val="001F7179"/>
    <w:rsid w:val="00201784"/>
    <w:rsid w:val="00206133"/>
    <w:rsid w:val="0023342B"/>
    <w:rsid w:val="00237CF2"/>
    <w:rsid w:val="002413F0"/>
    <w:rsid w:val="00243FA1"/>
    <w:rsid w:val="0025258F"/>
    <w:rsid w:val="00266A0F"/>
    <w:rsid w:val="00270E9C"/>
    <w:rsid w:val="002750DB"/>
    <w:rsid w:val="00276452"/>
    <w:rsid w:val="00280BB8"/>
    <w:rsid w:val="002815CD"/>
    <w:rsid w:val="002A75DD"/>
    <w:rsid w:val="002C0360"/>
    <w:rsid w:val="002D35CC"/>
    <w:rsid w:val="002D7B82"/>
    <w:rsid w:val="002E7E57"/>
    <w:rsid w:val="002F5567"/>
    <w:rsid w:val="00310F4E"/>
    <w:rsid w:val="003262C3"/>
    <w:rsid w:val="003362DE"/>
    <w:rsid w:val="00337750"/>
    <w:rsid w:val="0034681C"/>
    <w:rsid w:val="003471B5"/>
    <w:rsid w:val="0035488F"/>
    <w:rsid w:val="0036266B"/>
    <w:rsid w:val="003705E7"/>
    <w:rsid w:val="00371964"/>
    <w:rsid w:val="00377ECC"/>
    <w:rsid w:val="003A1D08"/>
    <w:rsid w:val="003A755F"/>
    <w:rsid w:val="003B2507"/>
    <w:rsid w:val="003B6FB2"/>
    <w:rsid w:val="003D2200"/>
    <w:rsid w:val="003D61EF"/>
    <w:rsid w:val="003D6D44"/>
    <w:rsid w:val="003F0B08"/>
    <w:rsid w:val="003F3712"/>
    <w:rsid w:val="00401789"/>
    <w:rsid w:val="0040419F"/>
    <w:rsid w:val="00442043"/>
    <w:rsid w:val="00456B5D"/>
    <w:rsid w:val="00475F56"/>
    <w:rsid w:val="00483347"/>
    <w:rsid w:val="004A63D4"/>
    <w:rsid w:val="004C1464"/>
    <w:rsid w:val="004C3119"/>
    <w:rsid w:val="004C564B"/>
    <w:rsid w:val="004C5A06"/>
    <w:rsid w:val="004C763A"/>
    <w:rsid w:val="004D29E0"/>
    <w:rsid w:val="004D7B20"/>
    <w:rsid w:val="004F3FAC"/>
    <w:rsid w:val="00501D5F"/>
    <w:rsid w:val="0050602A"/>
    <w:rsid w:val="005118C1"/>
    <w:rsid w:val="00523131"/>
    <w:rsid w:val="00530D2E"/>
    <w:rsid w:val="00560846"/>
    <w:rsid w:val="00570E91"/>
    <w:rsid w:val="005711FE"/>
    <w:rsid w:val="0057215D"/>
    <w:rsid w:val="0057243F"/>
    <w:rsid w:val="0059066A"/>
    <w:rsid w:val="00594C73"/>
    <w:rsid w:val="00596542"/>
    <w:rsid w:val="005973CF"/>
    <w:rsid w:val="005A40AD"/>
    <w:rsid w:val="005C4340"/>
    <w:rsid w:val="005C7607"/>
    <w:rsid w:val="005E0011"/>
    <w:rsid w:val="005E5C1A"/>
    <w:rsid w:val="005F07C4"/>
    <w:rsid w:val="005F2D18"/>
    <w:rsid w:val="0061140C"/>
    <w:rsid w:val="00615C7C"/>
    <w:rsid w:val="00620692"/>
    <w:rsid w:val="0062128A"/>
    <w:rsid w:val="00624335"/>
    <w:rsid w:val="0065464C"/>
    <w:rsid w:val="00666757"/>
    <w:rsid w:val="00691446"/>
    <w:rsid w:val="006A0C4A"/>
    <w:rsid w:val="006A2991"/>
    <w:rsid w:val="006A37A3"/>
    <w:rsid w:val="006A5AC6"/>
    <w:rsid w:val="006B6B05"/>
    <w:rsid w:val="006C1447"/>
    <w:rsid w:val="006C1B9A"/>
    <w:rsid w:val="006D5AED"/>
    <w:rsid w:val="006E1DBC"/>
    <w:rsid w:val="006E1EF3"/>
    <w:rsid w:val="006E63DE"/>
    <w:rsid w:val="00716AE7"/>
    <w:rsid w:val="007173DF"/>
    <w:rsid w:val="00717551"/>
    <w:rsid w:val="0073164E"/>
    <w:rsid w:val="00735251"/>
    <w:rsid w:val="00751B90"/>
    <w:rsid w:val="00752B9E"/>
    <w:rsid w:val="0075507E"/>
    <w:rsid w:val="00757CD5"/>
    <w:rsid w:val="00776197"/>
    <w:rsid w:val="007912AF"/>
    <w:rsid w:val="007944A1"/>
    <w:rsid w:val="007A6D97"/>
    <w:rsid w:val="007B0A06"/>
    <w:rsid w:val="007B1206"/>
    <w:rsid w:val="007B304D"/>
    <w:rsid w:val="007D3C96"/>
    <w:rsid w:val="007E4B59"/>
    <w:rsid w:val="0080246C"/>
    <w:rsid w:val="00813788"/>
    <w:rsid w:val="00822E47"/>
    <w:rsid w:val="0082395C"/>
    <w:rsid w:val="00830D5C"/>
    <w:rsid w:val="0083182E"/>
    <w:rsid w:val="008364AA"/>
    <w:rsid w:val="0084728C"/>
    <w:rsid w:val="00847BC0"/>
    <w:rsid w:val="00856129"/>
    <w:rsid w:val="00884ABC"/>
    <w:rsid w:val="0089274A"/>
    <w:rsid w:val="0089749C"/>
    <w:rsid w:val="008A6B4D"/>
    <w:rsid w:val="008A6F55"/>
    <w:rsid w:val="008D20A0"/>
    <w:rsid w:val="008D3F56"/>
    <w:rsid w:val="008E0982"/>
    <w:rsid w:val="008E122B"/>
    <w:rsid w:val="008F3E38"/>
    <w:rsid w:val="008F6580"/>
    <w:rsid w:val="008F6B39"/>
    <w:rsid w:val="0092081C"/>
    <w:rsid w:val="00924276"/>
    <w:rsid w:val="00977706"/>
    <w:rsid w:val="00981CC0"/>
    <w:rsid w:val="00990764"/>
    <w:rsid w:val="00992645"/>
    <w:rsid w:val="00994E70"/>
    <w:rsid w:val="009E1B86"/>
    <w:rsid w:val="009E2B18"/>
    <w:rsid w:val="00A0465C"/>
    <w:rsid w:val="00A372DE"/>
    <w:rsid w:val="00A373A5"/>
    <w:rsid w:val="00A518AC"/>
    <w:rsid w:val="00A560BE"/>
    <w:rsid w:val="00A63177"/>
    <w:rsid w:val="00A7222A"/>
    <w:rsid w:val="00A8059A"/>
    <w:rsid w:val="00A8422C"/>
    <w:rsid w:val="00A87F61"/>
    <w:rsid w:val="00AA3B3A"/>
    <w:rsid w:val="00AB13F7"/>
    <w:rsid w:val="00AE133E"/>
    <w:rsid w:val="00AE61E9"/>
    <w:rsid w:val="00AE6AE3"/>
    <w:rsid w:val="00AF194E"/>
    <w:rsid w:val="00B13049"/>
    <w:rsid w:val="00B2243A"/>
    <w:rsid w:val="00B3334F"/>
    <w:rsid w:val="00B45C44"/>
    <w:rsid w:val="00B532F5"/>
    <w:rsid w:val="00B54EFF"/>
    <w:rsid w:val="00B664F1"/>
    <w:rsid w:val="00B82729"/>
    <w:rsid w:val="00B86BE4"/>
    <w:rsid w:val="00B952C7"/>
    <w:rsid w:val="00B9552C"/>
    <w:rsid w:val="00B9668B"/>
    <w:rsid w:val="00BB7563"/>
    <w:rsid w:val="00BC2C7C"/>
    <w:rsid w:val="00BE315E"/>
    <w:rsid w:val="00BE3D0B"/>
    <w:rsid w:val="00BF4884"/>
    <w:rsid w:val="00BF7A3A"/>
    <w:rsid w:val="00C009A6"/>
    <w:rsid w:val="00C10AB0"/>
    <w:rsid w:val="00C14E22"/>
    <w:rsid w:val="00C1751A"/>
    <w:rsid w:val="00C301A0"/>
    <w:rsid w:val="00C33BD5"/>
    <w:rsid w:val="00C45C51"/>
    <w:rsid w:val="00C5172F"/>
    <w:rsid w:val="00C54194"/>
    <w:rsid w:val="00C63FA2"/>
    <w:rsid w:val="00C87608"/>
    <w:rsid w:val="00C959BA"/>
    <w:rsid w:val="00C97A61"/>
    <w:rsid w:val="00CA15CA"/>
    <w:rsid w:val="00CA18A5"/>
    <w:rsid w:val="00CB4537"/>
    <w:rsid w:val="00CB78FC"/>
    <w:rsid w:val="00CC1F32"/>
    <w:rsid w:val="00CC222B"/>
    <w:rsid w:val="00CC4FE4"/>
    <w:rsid w:val="00CD4A88"/>
    <w:rsid w:val="00D049AD"/>
    <w:rsid w:val="00D4561A"/>
    <w:rsid w:val="00D50B09"/>
    <w:rsid w:val="00D5607A"/>
    <w:rsid w:val="00D73DA4"/>
    <w:rsid w:val="00D901B7"/>
    <w:rsid w:val="00D91931"/>
    <w:rsid w:val="00D9543C"/>
    <w:rsid w:val="00DB267F"/>
    <w:rsid w:val="00DC072B"/>
    <w:rsid w:val="00DE26C2"/>
    <w:rsid w:val="00E06A5C"/>
    <w:rsid w:val="00E25EA0"/>
    <w:rsid w:val="00E329CA"/>
    <w:rsid w:val="00E3624D"/>
    <w:rsid w:val="00E51145"/>
    <w:rsid w:val="00E54E73"/>
    <w:rsid w:val="00E62553"/>
    <w:rsid w:val="00E6563E"/>
    <w:rsid w:val="00E65EBA"/>
    <w:rsid w:val="00E72006"/>
    <w:rsid w:val="00E73B69"/>
    <w:rsid w:val="00E75469"/>
    <w:rsid w:val="00E9195F"/>
    <w:rsid w:val="00E96AD9"/>
    <w:rsid w:val="00E977AF"/>
    <w:rsid w:val="00EA0C27"/>
    <w:rsid w:val="00EE6199"/>
    <w:rsid w:val="00EE6B7B"/>
    <w:rsid w:val="00EE7461"/>
    <w:rsid w:val="00F07F52"/>
    <w:rsid w:val="00F1356F"/>
    <w:rsid w:val="00F157AA"/>
    <w:rsid w:val="00F23A0B"/>
    <w:rsid w:val="00F2687F"/>
    <w:rsid w:val="00F340E5"/>
    <w:rsid w:val="00F543E9"/>
    <w:rsid w:val="00F60CBC"/>
    <w:rsid w:val="00F76C57"/>
    <w:rsid w:val="00FA4BE6"/>
    <w:rsid w:val="00FC2914"/>
    <w:rsid w:val="00FC4734"/>
    <w:rsid w:val="00FF2A18"/>
    <w:rsid w:val="00FF2C91"/>
    <w:rsid w:val="00FF3FE1"/>
    <w:rsid w:val="01846F0A"/>
    <w:rsid w:val="023006A7"/>
    <w:rsid w:val="2A266226"/>
    <w:rsid w:val="301D0D4E"/>
    <w:rsid w:val="3BE556D1"/>
    <w:rsid w:val="401776B5"/>
    <w:rsid w:val="49352AAB"/>
    <w:rsid w:val="525E09AF"/>
    <w:rsid w:val="5A6D3BE8"/>
    <w:rsid w:val="5F8B1E0A"/>
    <w:rsid w:val="651C4271"/>
    <w:rsid w:val="65724C80"/>
    <w:rsid w:val="77FA69E3"/>
    <w:rsid w:val="79755499"/>
    <w:rsid w:val="79D7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ECB0606-4D19-400C-B125-BE591DDC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B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8F6B39"/>
    <w:rPr>
      <w:rFonts w:cs="Times New Roman"/>
    </w:rPr>
  </w:style>
  <w:style w:type="character" w:styleId="a4">
    <w:name w:val="Strong"/>
    <w:basedOn w:val="a0"/>
    <w:uiPriority w:val="99"/>
    <w:qFormat/>
    <w:rsid w:val="008F6B39"/>
    <w:rPr>
      <w:rFonts w:cs="Times New Roman"/>
      <w:b/>
    </w:rPr>
  </w:style>
  <w:style w:type="paragraph" w:styleId="a5">
    <w:name w:val="header"/>
    <w:basedOn w:val="a"/>
    <w:link w:val="a6"/>
    <w:uiPriority w:val="99"/>
    <w:rsid w:val="008F6B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locked/>
    <w:rsid w:val="006A37A3"/>
    <w:rPr>
      <w:rFonts w:cs="Times New Roman"/>
      <w:sz w:val="18"/>
      <w:szCs w:val="18"/>
    </w:rPr>
  </w:style>
  <w:style w:type="paragraph" w:styleId="a7">
    <w:name w:val="footer"/>
    <w:basedOn w:val="a"/>
    <w:link w:val="a8"/>
    <w:uiPriority w:val="99"/>
    <w:rsid w:val="008F6B39"/>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C45C51"/>
    <w:rPr>
      <w:rFonts w:cs="Times New Roman"/>
      <w:kern w:val="2"/>
      <w:sz w:val="18"/>
      <w:szCs w:val="18"/>
    </w:rPr>
  </w:style>
  <w:style w:type="paragraph" w:customStyle="1" w:styleId="p0">
    <w:name w:val="p0"/>
    <w:basedOn w:val="a"/>
    <w:uiPriority w:val="99"/>
    <w:rsid w:val="003B6FB2"/>
    <w:pPr>
      <w:widowControl/>
    </w:pPr>
    <w:rPr>
      <w:rFonts w:ascii="Bodoni MT" w:hAnsi="Bodoni MT" w:cs="宋体"/>
      <w:kern w:val="0"/>
      <w:szCs w:val="21"/>
    </w:rPr>
  </w:style>
  <w:style w:type="paragraph" w:styleId="a9">
    <w:name w:val="Balloon Text"/>
    <w:basedOn w:val="a"/>
    <w:link w:val="aa"/>
    <w:uiPriority w:val="99"/>
    <w:rsid w:val="000931CF"/>
    <w:rPr>
      <w:sz w:val="18"/>
      <w:szCs w:val="18"/>
    </w:rPr>
  </w:style>
  <w:style w:type="character" w:customStyle="1" w:styleId="aa">
    <w:name w:val="批注框文本 字符"/>
    <w:basedOn w:val="a0"/>
    <w:link w:val="a9"/>
    <w:uiPriority w:val="99"/>
    <w:locked/>
    <w:rsid w:val="000931CF"/>
    <w:rPr>
      <w:rFonts w:cs="Times New Roman"/>
      <w:kern w:val="2"/>
      <w:sz w:val="18"/>
    </w:rPr>
  </w:style>
  <w:style w:type="paragraph" w:styleId="ab">
    <w:name w:val="Date"/>
    <w:basedOn w:val="a"/>
    <w:next w:val="a"/>
    <w:link w:val="ac"/>
    <w:uiPriority w:val="99"/>
    <w:rsid w:val="00C45C51"/>
    <w:pPr>
      <w:ind w:leftChars="2500" w:left="100"/>
    </w:pPr>
  </w:style>
  <w:style w:type="character" w:customStyle="1" w:styleId="ac">
    <w:name w:val="日期 字符"/>
    <w:basedOn w:val="a0"/>
    <w:link w:val="ab"/>
    <w:uiPriority w:val="99"/>
    <w:locked/>
    <w:rsid w:val="00C45C51"/>
    <w:rPr>
      <w:rFonts w:cs="Times New Roman"/>
      <w:kern w:val="2"/>
      <w:sz w:val="21"/>
    </w:rPr>
  </w:style>
  <w:style w:type="paragraph" w:styleId="ad">
    <w:name w:val="List Paragraph"/>
    <w:basedOn w:val="a"/>
    <w:uiPriority w:val="99"/>
    <w:qFormat/>
    <w:rsid w:val="00B9668B"/>
    <w:pPr>
      <w:ind w:firstLineChars="200" w:firstLine="420"/>
    </w:pPr>
  </w:style>
  <w:style w:type="paragraph" w:styleId="ae">
    <w:name w:val="Plain Text"/>
    <w:basedOn w:val="a"/>
    <w:link w:val="af"/>
    <w:uiPriority w:val="99"/>
    <w:rsid w:val="00CD4A88"/>
    <w:rPr>
      <w:rFonts w:ascii="宋体" w:hAnsi="Courier New" w:cs="Courier New"/>
      <w:szCs w:val="21"/>
    </w:rPr>
  </w:style>
  <w:style w:type="character" w:customStyle="1" w:styleId="af">
    <w:name w:val="纯文本 字符"/>
    <w:basedOn w:val="a0"/>
    <w:link w:val="ae"/>
    <w:uiPriority w:val="99"/>
    <w:locked/>
    <w:rsid w:val="00CD4A8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5862">
      <w:bodyDiv w:val="1"/>
      <w:marLeft w:val="0"/>
      <w:marRight w:val="0"/>
      <w:marTop w:val="0"/>
      <w:marBottom w:val="0"/>
      <w:divBdr>
        <w:top w:val="none" w:sz="0" w:space="0" w:color="auto"/>
        <w:left w:val="none" w:sz="0" w:space="0" w:color="auto"/>
        <w:bottom w:val="none" w:sz="0" w:space="0" w:color="auto"/>
        <w:right w:val="none" w:sz="0" w:space="0" w:color="auto"/>
      </w:divBdr>
    </w:div>
    <w:div w:id="429352166">
      <w:bodyDiv w:val="1"/>
      <w:marLeft w:val="0"/>
      <w:marRight w:val="0"/>
      <w:marTop w:val="0"/>
      <w:marBottom w:val="0"/>
      <w:divBdr>
        <w:top w:val="none" w:sz="0" w:space="0" w:color="auto"/>
        <w:left w:val="none" w:sz="0" w:space="0" w:color="auto"/>
        <w:bottom w:val="none" w:sz="0" w:space="0" w:color="auto"/>
        <w:right w:val="none" w:sz="0" w:space="0" w:color="auto"/>
      </w:divBdr>
    </w:div>
    <w:div w:id="1246956147">
      <w:bodyDiv w:val="1"/>
      <w:marLeft w:val="0"/>
      <w:marRight w:val="0"/>
      <w:marTop w:val="0"/>
      <w:marBottom w:val="0"/>
      <w:divBdr>
        <w:top w:val="none" w:sz="0" w:space="0" w:color="auto"/>
        <w:left w:val="none" w:sz="0" w:space="0" w:color="auto"/>
        <w:bottom w:val="none" w:sz="0" w:space="0" w:color="auto"/>
        <w:right w:val="none" w:sz="0" w:space="0" w:color="auto"/>
      </w:divBdr>
    </w:div>
    <w:div w:id="2135588524">
      <w:marLeft w:val="0"/>
      <w:marRight w:val="0"/>
      <w:marTop w:val="0"/>
      <w:marBottom w:val="0"/>
      <w:divBdr>
        <w:top w:val="none" w:sz="0" w:space="0" w:color="auto"/>
        <w:left w:val="none" w:sz="0" w:space="0" w:color="auto"/>
        <w:bottom w:val="none" w:sz="0" w:space="0" w:color="auto"/>
        <w:right w:val="none" w:sz="0" w:space="0" w:color="auto"/>
      </w:divBdr>
    </w:div>
    <w:div w:id="2135588525">
      <w:marLeft w:val="0"/>
      <w:marRight w:val="0"/>
      <w:marTop w:val="0"/>
      <w:marBottom w:val="0"/>
      <w:divBdr>
        <w:top w:val="none" w:sz="0" w:space="0" w:color="auto"/>
        <w:left w:val="none" w:sz="0" w:space="0" w:color="auto"/>
        <w:bottom w:val="none" w:sz="0" w:space="0" w:color="auto"/>
        <w:right w:val="none" w:sz="0" w:space="0" w:color="auto"/>
      </w:divBdr>
    </w:div>
    <w:div w:id="2135588526">
      <w:marLeft w:val="0"/>
      <w:marRight w:val="0"/>
      <w:marTop w:val="0"/>
      <w:marBottom w:val="0"/>
      <w:divBdr>
        <w:top w:val="none" w:sz="0" w:space="0" w:color="auto"/>
        <w:left w:val="none" w:sz="0" w:space="0" w:color="auto"/>
        <w:bottom w:val="none" w:sz="0" w:space="0" w:color="auto"/>
        <w:right w:val="none" w:sz="0" w:space="0" w:color="auto"/>
      </w:divBdr>
    </w:div>
    <w:div w:id="2135588527">
      <w:marLeft w:val="0"/>
      <w:marRight w:val="0"/>
      <w:marTop w:val="0"/>
      <w:marBottom w:val="0"/>
      <w:divBdr>
        <w:top w:val="none" w:sz="0" w:space="0" w:color="auto"/>
        <w:left w:val="none" w:sz="0" w:space="0" w:color="auto"/>
        <w:bottom w:val="none" w:sz="0" w:space="0" w:color="auto"/>
        <w:right w:val="none" w:sz="0" w:space="0" w:color="auto"/>
      </w:divBdr>
    </w:div>
    <w:div w:id="2135588528">
      <w:marLeft w:val="0"/>
      <w:marRight w:val="0"/>
      <w:marTop w:val="0"/>
      <w:marBottom w:val="0"/>
      <w:divBdr>
        <w:top w:val="none" w:sz="0" w:space="0" w:color="auto"/>
        <w:left w:val="none" w:sz="0" w:space="0" w:color="auto"/>
        <w:bottom w:val="none" w:sz="0" w:space="0" w:color="auto"/>
        <w:right w:val="none" w:sz="0" w:space="0" w:color="auto"/>
      </w:divBdr>
    </w:div>
    <w:div w:id="2135588529">
      <w:marLeft w:val="0"/>
      <w:marRight w:val="0"/>
      <w:marTop w:val="0"/>
      <w:marBottom w:val="0"/>
      <w:divBdr>
        <w:top w:val="none" w:sz="0" w:space="0" w:color="auto"/>
        <w:left w:val="none" w:sz="0" w:space="0" w:color="auto"/>
        <w:bottom w:val="none" w:sz="0" w:space="0" w:color="auto"/>
        <w:right w:val="none" w:sz="0" w:space="0" w:color="auto"/>
      </w:divBdr>
    </w:div>
    <w:div w:id="2135588530">
      <w:marLeft w:val="0"/>
      <w:marRight w:val="0"/>
      <w:marTop w:val="0"/>
      <w:marBottom w:val="0"/>
      <w:divBdr>
        <w:top w:val="none" w:sz="0" w:space="0" w:color="auto"/>
        <w:left w:val="none" w:sz="0" w:space="0" w:color="auto"/>
        <w:bottom w:val="none" w:sz="0" w:space="0" w:color="auto"/>
        <w:right w:val="none" w:sz="0" w:space="0" w:color="auto"/>
      </w:divBdr>
    </w:div>
    <w:div w:id="2135588531">
      <w:marLeft w:val="0"/>
      <w:marRight w:val="0"/>
      <w:marTop w:val="0"/>
      <w:marBottom w:val="0"/>
      <w:divBdr>
        <w:top w:val="none" w:sz="0" w:space="0" w:color="auto"/>
        <w:left w:val="none" w:sz="0" w:space="0" w:color="auto"/>
        <w:bottom w:val="none" w:sz="0" w:space="0" w:color="auto"/>
        <w:right w:val="none" w:sz="0" w:space="0" w:color="auto"/>
      </w:divBdr>
    </w:div>
    <w:div w:id="2135588532">
      <w:marLeft w:val="0"/>
      <w:marRight w:val="0"/>
      <w:marTop w:val="0"/>
      <w:marBottom w:val="0"/>
      <w:divBdr>
        <w:top w:val="none" w:sz="0" w:space="0" w:color="auto"/>
        <w:left w:val="none" w:sz="0" w:space="0" w:color="auto"/>
        <w:bottom w:val="none" w:sz="0" w:space="0" w:color="auto"/>
        <w:right w:val="none" w:sz="0" w:space="0" w:color="auto"/>
      </w:divBdr>
    </w:div>
    <w:div w:id="2135588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636</Words>
  <Characters>3631</Characters>
  <Application>Microsoft Office Word</Application>
  <DocSecurity>0</DocSecurity>
  <Lines>30</Lines>
  <Paragraphs>8</Paragraphs>
  <ScaleCrop>false</ScaleCrop>
  <Company>SkyUN.Org</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泉州市教育局文件</dc:title>
  <dc:creator>谢德宗</dc:creator>
  <cp:lastModifiedBy>CHX</cp:lastModifiedBy>
  <cp:revision>23</cp:revision>
  <cp:lastPrinted>2019-08-07T03:18:00Z</cp:lastPrinted>
  <dcterms:created xsi:type="dcterms:W3CDTF">2019-11-01T07:26:00Z</dcterms:created>
  <dcterms:modified xsi:type="dcterms:W3CDTF">2019-12-18T02:32:00Z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