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002" w:rsidRPr="006458FB" w:rsidRDefault="00F63002" w:rsidP="00F63002">
      <w:pPr>
        <w:jc w:val="center"/>
        <w:rPr>
          <w:rFonts w:hint="eastAsia"/>
          <w:b/>
          <w:sz w:val="32"/>
          <w:szCs w:val="32"/>
        </w:rPr>
      </w:pPr>
      <w:r w:rsidRPr="006458FB">
        <w:rPr>
          <w:b/>
          <w:sz w:val="32"/>
          <w:szCs w:val="32"/>
        </w:rPr>
        <w:t>高中美术鉴赏</w:t>
      </w:r>
    </w:p>
    <w:p w:rsidR="00F63002" w:rsidRDefault="00F63002" w:rsidP="00F63002">
      <w:pPr>
        <w:jc w:val="center"/>
        <w:rPr>
          <w:rFonts w:hint="eastAsia"/>
          <w:b/>
          <w:sz w:val="32"/>
          <w:szCs w:val="32"/>
        </w:rPr>
      </w:pPr>
      <w:r w:rsidRPr="006458FB">
        <w:rPr>
          <w:b/>
          <w:sz w:val="32"/>
          <w:szCs w:val="32"/>
        </w:rPr>
        <w:t>第一单元</w:t>
      </w:r>
      <w:r>
        <w:rPr>
          <w:rFonts w:hint="eastAsia"/>
          <w:b/>
          <w:sz w:val="32"/>
          <w:szCs w:val="32"/>
        </w:rPr>
        <w:t xml:space="preserve">  </w:t>
      </w:r>
      <w:r w:rsidRPr="006458FB">
        <w:rPr>
          <w:b/>
          <w:sz w:val="32"/>
          <w:szCs w:val="32"/>
        </w:rPr>
        <w:t>第</w:t>
      </w:r>
      <w:r w:rsidRPr="006458FB">
        <w:rPr>
          <w:rFonts w:hint="eastAsia"/>
          <w:b/>
          <w:sz w:val="32"/>
          <w:szCs w:val="32"/>
        </w:rPr>
        <w:t>三</w:t>
      </w:r>
      <w:r w:rsidRPr="006458FB">
        <w:rPr>
          <w:b/>
          <w:sz w:val="32"/>
          <w:szCs w:val="32"/>
        </w:rPr>
        <w:t>课</w:t>
      </w:r>
    </w:p>
    <w:p w:rsidR="00F63002" w:rsidRPr="006458FB" w:rsidRDefault="00F63002" w:rsidP="00F63002">
      <w:pPr>
        <w:jc w:val="center"/>
        <w:rPr>
          <w:rFonts w:hint="eastAsia"/>
          <w:b/>
          <w:sz w:val="32"/>
          <w:szCs w:val="32"/>
        </w:rPr>
      </w:pPr>
      <w:r w:rsidRPr="006458FB">
        <w:rPr>
          <w:rFonts w:hint="eastAsia"/>
          <w:b/>
          <w:sz w:val="32"/>
          <w:szCs w:val="32"/>
        </w:rPr>
        <w:t>《我们怎样运用自己的眼睛》</w:t>
      </w:r>
    </w:p>
    <w:p w:rsidR="00F63002" w:rsidRPr="00BA2567" w:rsidRDefault="00F63002" w:rsidP="00F63002">
      <w:r w:rsidRPr="00BA2567">
        <w:rPr>
          <w:rFonts w:hint="eastAsia"/>
        </w:rPr>
        <w:t>教学目的和要求</w:t>
      </w:r>
      <w:r w:rsidRPr="00BA2567">
        <w:tab/>
      </w:r>
    </w:p>
    <w:p w:rsidR="00F63002" w:rsidRPr="00BA2567" w:rsidRDefault="00F63002" w:rsidP="00F63002">
      <w:r w:rsidRPr="00BA2567">
        <w:t>1</w:t>
      </w:r>
      <w:r w:rsidRPr="00BA2567">
        <w:rPr>
          <w:rFonts w:hint="eastAsia"/>
        </w:rPr>
        <w:t>、培养学生的审美意识，学会从多角度、多层面鉴赏美术作品。</w:t>
      </w:r>
    </w:p>
    <w:p w:rsidR="00F63002" w:rsidRPr="00BA2567" w:rsidRDefault="00F63002" w:rsidP="00F63002">
      <w:r w:rsidRPr="00BA2567">
        <w:t>2</w:t>
      </w:r>
      <w:r w:rsidRPr="00BA2567">
        <w:rPr>
          <w:rFonts w:hint="eastAsia"/>
        </w:rPr>
        <w:t>、掌握美术鉴赏的四种基本方法。</w:t>
      </w:r>
    </w:p>
    <w:p w:rsidR="00F63002" w:rsidRPr="00BA2567" w:rsidRDefault="00F63002" w:rsidP="00F63002">
      <w:r w:rsidRPr="00BA2567">
        <w:rPr>
          <w:rFonts w:hint="eastAsia"/>
        </w:rPr>
        <w:t>教学重难点</w:t>
      </w:r>
    </w:p>
    <w:p w:rsidR="00F63002" w:rsidRPr="00BA2567" w:rsidRDefault="00F63002" w:rsidP="00F63002">
      <w:r w:rsidRPr="00BA2567">
        <w:t>1</w:t>
      </w:r>
      <w:r w:rsidRPr="00BA2567">
        <w:rPr>
          <w:rFonts w:hint="eastAsia"/>
        </w:rPr>
        <w:t>、如何从多种角度去欣赏一幅美术作品。</w:t>
      </w:r>
    </w:p>
    <w:p w:rsidR="00F63002" w:rsidRPr="00BA2567" w:rsidRDefault="00F63002" w:rsidP="00F63002">
      <w:pPr>
        <w:rPr>
          <w:rFonts w:hint="eastAsia"/>
        </w:rPr>
      </w:pPr>
      <w:r w:rsidRPr="00BA2567">
        <w:t>2</w:t>
      </w:r>
      <w:r w:rsidRPr="00BA2567">
        <w:rPr>
          <w:rFonts w:hint="eastAsia"/>
        </w:rPr>
        <w:t>、四种鉴赏方法的运用。</w:t>
      </w:r>
    </w:p>
    <w:p w:rsidR="00F63002" w:rsidRPr="00BA2567" w:rsidRDefault="00F63002" w:rsidP="00F63002">
      <w:proofErr w:type="gramStart"/>
      <w:r w:rsidRPr="00BA2567">
        <w:rPr>
          <w:rFonts w:hint="eastAsia"/>
        </w:rPr>
        <w:t>一</w:t>
      </w:r>
      <w:proofErr w:type="gramEnd"/>
      <w:r w:rsidRPr="00BA2567">
        <w:rPr>
          <w:rFonts w:hint="eastAsia"/>
        </w:rPr>
        <w:t>．复习：</w:t>
      </w:r>
    </w:p>
    <w:p w:rsidR="00F63002" w:rsidRPr="00BA2567" w:rsidRDefault="00F63002" w:rsidP="00F63002">
      <w:pPr>
        <w:rPr>
          <w:rFonts w:hint="eastAsia"/>
        </w:rPr>
      </w:pPr>
      <w:r w:rsidRPr="00BA2567">
        <w:t xml:space="preserve">   </w:t>
      </w:r>
      <w:r w:rsidRPr="00BA2567">
        <w:rPr>
          <w:rFonts w:hint="eastAsia"/>
        </w:rPr>
        <w:t>美术作品根据“图像”可以分为哪几种？</w:t>
      </w:r>
    </w:p>
    <w:p w:rsidR="00F63002" w:rsidRPr="00BA2567" w:rsidRDefault="00F63002" w:rsidP="00F63002">
      <w:r w:rsidRPr="00BA2567">
        <w:rPr>
          <w:rFonts w:hint="eastAsia"/>
        </w:rPr>
        <w:t>二．导入：</w:t>
      </w:r>
    </w:p>
    <w:p w:rsidR="00F63002" w:rsidRPr="00BA2567" w:rsidRDefault="00F63002" w:rsidP="00F63002">
      <w:r w:rsidRPr="00BA2567">
        <w:t xml:space="preserve"> 1.</w:t>
      </w:r>
      <w:r w:rsidRPr="00BA2567">
        <w:rPr>
          <w:rFonts w:hint="eastAsia"/>
        </w:rPr>
        <w:t>观看视频片段：放</w:t>
      </w:r>
      <w:proofErr w:type="gramStart"/>
      <w:r w:rsidRPr="00BA2567">
        <w:rPr>
          <w:rFonts w:hint="eastAsia"/>
        </w:rPr>
        <w:t>一段周</w:t>
      </w:r>
      <w:proofErr w:type="gramEnd"/>
      <w:r w:rsidRPr="00BA2567">
        <w:rPr>
          <w:rFonts w:hint="eastAsia"/>
        </w:rPr>
        <w:t>星驰喜剧电影片段，然后我们请台下的同学对周星驰进行分析！（同学们可以从不同的角度进行分析，畅所欲言！！！）</w:t>
      </w:r>
    </w:p>
    <w:p w:rsidR="00F63002" w:rsidRPr="00BA2567" w:rsidRDefault="00F63002" w:rsidP="00F63002">
      <w:r w:rsidRPr="00BA2567">
        <w:rPr>
          <w:rFonts w:hint="eastAsia"/>
        </w:rPr>
        <w:t>我们分析一个人可以从哪几个方面分析呢？</w:t>
      </w:r>
    </w:p>
    <w:p w:rsidR="00F63002" w:rsidRPr="00BA2567" w:rsidRDefault="00F63002" w:rsidP="00F63002">
      <w:r w:rsidRPr="00BA2567">
        <w:rPr>
          <w:rFonts w:hint="eastAsia"/>
        </w:rPr>
        <w:t>给我们的感觉；整体的形式、姿态；你所了解他的一些信息（个人或社会）；他与你或其他同学比较而言结论：</w:t>
      </w:r>
    </w:p>
    <w:p w:rsidR="00F63002" w:rsidRPr="00BA2567" w:rsidRDefault="00F63002" w:rsidP="00F63002">
      <w:r w:rsidRPr="00BA2567">
        <w:rPr>
          <w:rFonts w:hint="eastAsia"/>
        </w:rPr>
        <w:t xml:space="preserve">　　结论：为什么不同的同学观察的结果不一样？</w:t>
      </w:r>
    </w:p>
    <w:p w:rsidR="00F63002" w:rsidRPr="00BA2567" w:rsidRDefault="00F63002" w:rsidP="00F63002">
      <w:r w:rsidRPr="00BA2567">
        <w:rPr>
          <w:rFonts w:hint="eastAsia"/>
        </w:rPr>
        <w:t>因为不同的同学，他从不同的角度去观察，故而得出不同的结果；那么我们如何才可以正确的观察和欣赏一个人或一件美术作品呢？</w:t>
      </w:r>
    </w:p>
    <w:p w:rsidR="00F63002" w:rsidRPr="00BA2567" w:rsidRDefault="00F63002" w:rsidP="00F63002">
      <w:r w:rsidRPr="00BA2567">
        <w:t xml:space="preserve"> 2.</w:t>
      </w:r>
      <w:r w:rsidRPr="00BA2567">
        <w:rPr>
          <w:rFonts w:hint="eastAsia"/>
        </w:rPr>
        <w:t>出示图片《蒙娜丽莎》</w:t>
      </w:r>
    </w:p>
    <w:p w:rsidR="00F63002" w:rsidRPr="00BA2567" w:rsidRDefault="00F63002" w:rsidP="00F63002">
      <w:r w:rsidRPr="00BA2567">
        <w:rPr>
          <w:rFonts w:hint="eastAsia"/>
        </w:rPr>
        <w:t>师：映示《蒙娜丽莎》图片。请</w:t>
      </w:r>
      <w:proofErr w:type="gramStart"/>
      <w:r w:rsidRPr="00BA2567">
        <w:rPr>
          <w:rFonts w:hint="eastAsia"/>
        </w:rPr>
        <w:t>学生谈</w:t>
      </w:r>
      <w:proofErr w:type="gramEnd"/>
      <w:r w:rsidRPr="00BA2567">
        <w:rPr>
          <w:rFonts w:hint="eastAsia"/>
        </w:rPr>
        <w:t>对作品的初步印象：</w:t>
      </w:r>
      <w:r w:rsidRPr="00BA2567">
        <w:t xml:space="preserve">  </w:t>
      </w:r>
    </w:p>
    <w:p w:rsidR="00F63002" w:rsidRPr="00BA2567" w:rsidRDefault="00F63002" w:rsidP="00F63002">
      <w:r w:rsidRPr="00BA2567">
        <w:rPr>
          <w:rFonts w:hint="eastAsia"/>
        </w:rPr>
        <w:t>提问</w:t>
      </w:r>
      <w:r w:rsidRPr="00BA2567">
        <w:t>1</w:t>
      </w:r>
      <w:r w:rsidRPr="00BA2567">
        <w:rPr>
          <w:rFonts w:hint="eastAsia"/>
        </w:rPr>
        <w:t>：这幅作品表现了怎样的一个人物形象？</w:t>
      </w:r>
      <w:r w:rsidRPr="00BA2567">
        <w:t xml:space="preserve">  </w:t>
      </w:r>
    </w:p>
    <w:p w:rsidR="00F63002" w:rsidRPr="00BA2567" w:rsidRDefault="00F63002" w:rsidP="00F63002">
      <w:r w:rsidRPr="00BA2567">
        <w:rPr>
          <w:rFonts w:hint="eastAsia"/>
        </w:rPr>
        <w:t>生：分四人小组讨论，将谈话记录整理在课堂练习反馈表上</w:t>
      </w:r>
      <w:r w:rsidRPr="00BA2567">
        <w:t xml:space="preserve">  </w:t>
      </w:r>
    </w:p>
    <w:p w:rsidR="00F63002" w:rsidRPr="00BA2567" w:rsidRDefault="00F63002" w:rsidP="00F63002">
      <w:r w:rsidRPr="00BA2567">
        <w:rPr>
          <w:rFonts w:hint="eastAsia"/>
        </w:rPr>
        <w:t>生：请代表发言</w:t>
      </w:r>
      <w:r w:rsidRPr="00BA2567">
        <w:t xml:space="preserve">  </w:t>
      </w:r>
    </w:p>
    <w:p w:rsidR="00F63002" w:rsidRPr="00BA2567" w:rsidRDefault="00F63002" w:rsidP="00F63002">
      <w:r w:rsidRPr="00BA2567">
        <w:rPr>
          <w:rFonts w:hint="eastAsia"/>
        </w:rPr>
        <w:t>师：提问</w:t>
      </w:r>
      <w:r w:rsidRPr="00BA2567">
        <w:t>2</w:t>
      </w:r>
      <w:r w:rsidRPr="00BA2567">
        <w:rPr>
          <w:rFonts w:hint="eastAsia"/>
        </w:rPr>
        <w:t>：你看到这件作品之后想到了什么？</w:t>
      </w:r>
      <w:r w:rsidRPr="00BA2567">
        <w:t xml:space="preserve">  </w:t>
      </w:r>
    </w:p>
    <w:p w:rsidR="00F63002" w:rsidRPr="00BA2567" w:rsidRDefault="00F63002" w:rsidP="00F63002">
      <w:r w:rsidRPr="00BA2567">
        <w:rPr>
          <w:rFonts w:hint="eastAsia"/>
        </w:rPr>
        <w:t>生：讨论，记录，发言</w:t>
      </w:r>
      <w:r w:rsidRPr="00BA2567">
        <w:t xml:space="preserve">  </w:t>
      </w:r>
    </w:p>
    <w:p w:rsidR="00F63002" w:rsidRPr="00BA2567" w:rsidRDefault="00F63002" w:rsidP="00F63002">
      <w:r w:rsidRPr="00BA2567">
        <w:rPr>
          <w:rFonts w:hint="eastAsia"/>
        </w:rPr>
        <w:t>师：归纳总结。引导学生看教材</w:t>
      </w:r>
      <w:r w:rsidRPr="00BA2567">
        <w:t>P7</w:t>
      </w:r>
      <w:r w:rsidRPr="00BA2567">
        <w:rPr>
          <w:rFonts w:hint="eastAsia"/>
        </w:rPr>
        <w:t>页上的图表。</w:t>
      </w:r>
      <w:r w:rsidRPr="00BA2567">
        <w:t xml:space="preserve">  </w:t>
      </w:r>
    </w:p>
    <w:p w:rsidR="00F63002" w:rsidRPr="00BA2567" w:rsidRDefault="00F63002" w:rsidP="00F63002">
      <w:r w:rsidRPr="00BA2567">
        <w:rPr>
          <w:rFonts w:hint="eastAsia"/>
        </w:rPr>
        <w:t>提问</w:t>
      </w:r>
      <w:r w:rsidRPr="00BA2567">
        <w:t>3</w:t>
      </w:r>
      <w:r w:rsidRPr="00BA2567">
        <w:rPr>
          <w:rFonts w:hint="eastAsia"/>
        </w:rPr>
        <w:t>：我们的发现和书中图表有何不同？这说明了什么？</w:t>
      </w:r>
      <w:r w:rsidRPr="00BA2567">
        <w:t xml:space="preserve">  </w:t>
      </w:r>
    </w:p>
    <w:p w:rsidR="00F63002" w:rsidRPr="00BA2567" w:rsidRDefault="00F63002" w:rsidP="00F63002">
      <w:r w:rsidRPr="00BA2567">
        <w:rPr>
          <w:rFonts w:hint="eastAsia"/>
        </w:rPr>
        <w:t>生：回答</w:t>
      </w:r>
      <w:r w:rsidRPr="00BA2567">
        <w:t xml:space="preserve">  </w:t>
      </w:r>
    </w:p>
    <w:p w:rsidR="00F63002" w:rsidRPr="00BA2567" w:rsidRDefault="00F63002" w:rsidP="00F63002">
      <w:r w:rsidRPr="00BA2567">
        <w:rPr>
          <w:rFonts w:hint="eastAsia"/>
        </w:rPr>
        <w:t>师：总结。</w:t>
      </w:r>
      <w:r w:rsidRPr="00BA2567">
        <w:t xml:space="preserve">  </w:t>
      </w:r>
    </w:p>
    <w:p w:rsidR="00F63002" w:rsidRPr="00BA2567" w:rsidRDefault="00F63002" w:rsidP="00F63002">
      <w:r w:rsidRPr="00BA2567">
        <w:t>1</w:t>
      </w:r>
      <w:r w:rsidRPr="00BA2567">
        <w:rPr>
          <w:rFonts w:hint="eastAsia"/>
        </w:rPr>
        <w:t>、一幅作品所包含的信息是多方面的，而不是单一的。</w:t>
      </w:r>
      <w:r w:rsidRPr="00BA2567">
        <w:t xml:space="preserve">  </w:t>
      </w:r>
    </w:p>
    <w:p w:rsidR="00F63002" w:rsidRPr="00BA2567" w:rsidRDefault="00F63002" w:rsidP="00F63002">
      <w:r w:rsidRPr="00BA2567">
        <w:t>2</w:t>
      </w:r>
      <w:r w:rsidRPr="00BA2567">
        <w:rPr>
          <w:rFonts w:hint="eastAsia"/>
        </w:rPr>
        <w:t>、仅仅靠观察外表和浅层次的思考并不能真正理解这幅作品。一副画的美不但是表面的还有很多内在东西需要你去细细品位。</w:t>
      </w:r>
      <w:r w:rsidRPr="00BA2567">
        <w:t xml:space="preserve">  </w:t>
      </w:r>
    </w:p>
    <w:p w:rsidR="00F63002" w:rsidRPr="00BA2567" w:rsidRDefault="00F63002" w:rsidP="00F63002">
      <w:r w:rsidRPr="00BA2567">
        <w:rPr>
          <w:rFonts w:hint="eastAsia"/>
        </w:rPr>
        <w:t>师：怎么品味？离不开我们的眼睛。如何运用自己的眼睛？这就是我们这节课要讨论的话题。</w:t>
      </w:r>
      <w:r w:rsidRPr="00BA2567">
        <w:t xml:space="preserve">  </w:t>
      </w:r>
    </w:p>
    <w:p w:rsidR="00F63002" w:rsidRPr="00BA2567" w:rsidRDefault="00F63002" w:rsidP="00F63002">
      <w:r w:rsidRPr="00BA2567">
        <w:rPr>
          <w:rFonts w:hint="eastAsia"/>
        </w:rPr>
        <w:t>揭示课题并板书：我们怎样运用自己的眼睛</w:t>
      </w:r>
      <w:r w:rsidRPr="00BA2567">
        <w:t xml:space="preserve">  </w:t>
      </w:r>
    </w:p>
    <w:p w:rsidR="00F63002" w:rsidRPr="00BA2567" w:rsidRDefault="00F63002" w:rsidP="00F63002">
      <w:pPr>
        <w:rPr>
          <w:rFonts w:hint="eastAsia"/>
        </w:rPr>
      </w:pPr>
      <w:r w:rsidRPr="00BA2567">
        <w:rPr>
          <w:rFonts w:hint="eastAsia"/>
        </w:rPr>
        <w:t>一件美术作品包含的信息是多方面的，可以从多种角度去欣赏（感悟、观察、研究和比较）。（点题：我们怎样运用自己的眼睛）</w:t>
      </w:r>
    </w:p>
    <w:p w:rsidR="00F63002" w:rsidRPr="00BA2567" w:rsidRDefault="00F63002" w:rsidP="00F63002">
      <w:r w:rsidRPr="00BA2567">
        <w:rPr>
          <w:rFonts w:hint="eastAsia"/>
        </w:rPr>
        <w:t>三．新授：</w:t>
      </w:r>
    </w:p>
    <w:p w:rsidR="00F63002" w:rsidRPr="00BA2567" w:rsidRDefault="00F63002" w:rsidP="00F63002">
      <w:r w:rsidRPr="00BA2567">
        <w:t>1.</w:t>
      </w:r>
      <w:r w:rsidRPr="00BA2567">
        <w:rPr>
          <w:rFonts w:hint="eastAsia"/>
        </w:rPr>
        <w:t>感悟式鉴赏</w:t>
      </w:r>
    </w:p>
    <w:p w:rsidR="00F63002" w:rsidRPr="00BA2567" w:rsidRDefault="00F63002" w:rsidP="00F63002">
      <w:r w:rsidRPr="00BA2567">
        <w:t xml:space="preserve"> </w:t>
      </w:r>
      <w:r w:rsidRPr="00BA2567">
        <w:rPr>
          <w:rFonts w:hint="eastAsia"/>
        </w:rPr>
        <w:t>《蛙声十里出山泉》——齐白石</w:t>
      </w:r>
    </w:p>
    <w:p w:rsidR="00F63002" w:rsidRPr="00BA2567" w:rsidRDefault="00F63002" w:rsidP="00F63002">
      <w:r w:rsidRPr="00BA2567">
        <w:rPr>
          <w:rFonts w:hint="eastAsia"/>
        </w:rPr>
        <w:lastRenderedPageBreak/>
        <w:t>问题：作品中看到了什么？画家是怎么表现的？作品联想到了什么？</w:t>
      </w:r>
    </w:p>
    <w:p w:rsidR="00F63002" w:rsidRPr="00BA2567" w:rsidRDefault="00F63002" w:rsidP="00F63002">
      <w:r w:rsidRPr="00BA2567">
        <w:rPr>
          <w:rFonts w:hint="eastAsia"/>
        </w:rPr>
        <w:t>感悟式鉴赏从观者经验出发，通过想象去欣赏美术作品。适用于写意性和表现性作品（国画）。</w:t>
      </w:r>
    </w:p>
    <w:p w:rsidR="00F63002" w:rsidRPr="00BA2567" w:rsidRDefault="00F63002" w:rsidP="00F63002">
      <w:r w:rsidRPr="00BA2567">
        <w:t>2.</w:t>
      </w:r>
      <w:r w:rsidRPr="00BA2567">
        <w:rPr>
          <w:rFonts w:hint="eastAsia"/>
        </w:rPr>
        <w:t>形式鉴赏</w:t>
      </w:r>
    </w:p>
    <w:p w:rsidR="00F63002" w:rsidRPr="00BA2567" w:rsidRDefault="00F63002" w:rsidP="00F63002">
      <w:r w:rsidRPr="00BA2567">
        <w:rPr>
          <w:rFonts w:hint="eastAsia"/>
        </w:rPr>
        <w:t>《黄河逆流》、《长江万顷》——马远</w:t>
      </w:r>
      <w:r w:rsidRPr="00BA2567">
        <w:t xml:space="preserve">   </w:t>
      </w:r>
      <w:r w:rsidRPr="00BA2567">
        <w:rPr>
          <w:rFonts w:hint="eastAsia"/>
        </w:rPr>
        <w:t>南宋</w:t>
      </w:r>
      <w:r w:rsidRPr="00BA2567">
        <w:t xml:space="preserve"> </w:t>
      </w:r>
    </w:p>
    <w:p w:rsidR="00F63002" w:rsidRPr="00BA2567" w:rsidRDefault="00F63002" w:rsidP="00F63002">
      <w:r w:rsidRPr="00BA2567">
        <w:rPr>
          <w:rFonts w:hint="eastAsia"/>
        </w:rPr>
        <w:t>师：简要介绍：马远是南宋院体画的代表人物之一（南宋四家）以及最有代表性的“马一角夏半边”的一些情况和当时的社会，以及政治方面有一定的关系。</w:t>
      </w:r>
    </w:p>
    <w:p w:rsidR="00F63002" w:rsidRPr="00BA2567" w:rsidRDefault="00F63002" w:rsidP="00F63002">
      <w:r w:rsidRPr="00BA2567">
        <w:rPr>
          <w:rFonts w:hint="eastAsia"/>
        </w:rPr>
        <w:t>然后带回同学们看到两幅水图的线条表现水在不同地域和天气的变化</w:t>
      </w:r>
    </w:p>
    <w:p w:rsidR="00F63002" w:rsidRPr="00BA2567" w:rsidRDefault="00F63002" w:rsidP="00F63002">
      <w:r w:rsidRPr="00BA2567">
        <w:rPr>
          <w:rFonts w:hint="eastAsia"/>
        </w:rPr>
        <w:t>《莲池》——莫奈</w:t>
      </w:r>
    </w:p>
    <w:p w:rsidR="00F63002" w:rsidRPr="00BA2567" w:rsidRDefault="00F63002" w:rsidP="00F63002">
      <w:r w:rsidRPr="00BA2567">
        <w:rPr>
          <w:rFonts w:hint="eastAsia"/>
        </w:rPr>
        <w:t>师：简要介绍：</w:t>
      </w:r>
      <w:proofErr w:type="gramStart"/>
      <w:r w:rsidRPr="00BA2567">
        <w:rPr>
          <w:rFonts w:hint="eastAsia"/>
        </w:rPr>
        <w:t>莫奈是印象派</w:t>
      </w:r>
      <w:proofErr w:type="gramEnd"/>
      <w:r w:rsidRPr="00BA2567">
        <w:rPr>
          <w:rFonts w:hint="eastAsia"/>
        </w:rPr>
        <w:t>的代表人物，《莲池》是他的代表作品。作者用画笔表现出一幅睡莲小桥的美景，给人的眼睛带来一种不同的感受，</w:t>
      </w:r>
      <w:r w:rsidRPr="00BA2567">
        <w:t xml:space="preserve">  </w:t>
      </w:r>
    </w:p>
    <w:p w:rsidR="00F63002" w:rsidRPr="00BA2567" w:rsidRDefault="00F63002" w:rsidP="00F63002">
      <w:r w:rsidRPr="00BA2567">
        <w:rPr>
          <w:rFonts w:hint="eastAsia"/>
        </w:rPr>
        <w:t>生：尝试从色彩，笔法等方面分析该作品。</w:t>
      </w:r>
      <w:r w:rsidRPr="00BA2567">
        <w:t xml:space="preserve">  </w:t>
      </w:r>
    </w:p>
    <w:p w:rsidR="00F63002" w:rsidRPr="00BA2567" w:rsidRDefault="00F63002" w:rsidP="00F63002">
      <w:r w:rsidRPr="00BA2567">
        <w:rPr>
          <w:rFonts w:hint="eastAsia"/>
        </w:rPr>
        <w:t>色彩：斑斓。似乎光线照耀的湖面就在眼前，有强烈的视觉冲击力。</w:t>
      </w:r>
      <w:r w:rsidRPr="00BA2567">
        <w:t xml:space="preserve">  </w:t>
      </w:r>
    </w:p>
    <w:p w:rsidR="00F63002" w:rsidRPr="00BA2567" w:rsidRDefault="00F63002" w:rsidP="00F63002">
      <w:pPr>
        <w:rPr>
          <w:rFonts w:hint="eastAsia"/>
        </w:rPr>
      </w:pPr>
      <w:r w:rsidRPr="00BA2567">
        <w:rPr>
          <w:rFonts w:hint="eastAsia"/>
        </w:rPr>
        <w:t>笔法：用水平笔法表现出水的宁静，用垂直笔法表现柳枝的摇曳身姿。两种笔法结合使画面动静结合，充满生机。</w:t>
      </w:r>
      <w:r w:rsidRPr="00BA2567">
        <w:t xml:space="preserve">  </w:t>
      </w:r>
    </w:p>
    <w:p w:rsidR="00F63002" w:rsidRPr="00BA2567" w:rsidRDefault="00F63002" w:rsidP="00F63002">
      <w:r w:rsidRPr="00BA2567">
        <w:t>3.</w:t>
      </w:r>
      <w:r w:rsidRPr="00BA2567">
        <w:rPr>
          <w:rFonts w:hint="eastAsia"/>
        </w:rPr>
        <w:t>社会学式鉴赏</w:t>
      </w:r>
    </w:p>
    <w:p w:rsidR="00F63002" w:rsidRPr="00BA2567" w:rsidRDefault="00F63002" w:rsidP="00F63002">
      <w:r w:rsidRPr="00BA2567">
        <w:rPr>
          <w:rFonts w:hint="eastAsia"/>
        </w:rPr>
        <w:t>《写生珍禽图》</w:t>
      </w:r>
      <w:r w:rsidRPr="00BA2567">
        <w:t xml:space="preserve">    </w:t>
      </w:r>
      <w:r w:rsidRPr="00BA2567">
        <w:rPr>
          <w:rFonts w:hint="eastAsia"/>
        </w:rPr>
        <w:t>黄荃</w:t>
      </w:r>
      <w:r w:rsidRPr="00BA2567">
        <w:t xml:space="preserve"> </w:t>
      </w:r>
      <w:r w:rsidRPr="00BA2567">
        <w:rPr>
          <w:rFonts w:hint="eastAsia"/>
        </w:rPr>
        <w:t>五代</w:t>
      </w:r>
    </w:p>
    <w:p w:rsidR="00F63002" w:rsidRPr="00BA2567" w:rsidRDefault="00F63002" w:rsidP="00F63002">
      <w:r w:rsidRPr="00BA2567">
        <w:rPr>
          <w:rFonts w:hint="eastAsia"/>
        </w:rPr>
        <w:t>师：课件映示《写生珍禽图》（黄荃）</w:t>
      </w:r>
      <w:r w:rsidRPr="00BA2567">
        <w:t xml:space="preserve">  </w:t>
      </w:r>
    </w:p>
    <w:p w:rsidR="00F63002" w:rsidRPr="00BA2567" w:rsidRDefault="00F63002" w:rsidP="00F63002">
      <w:r w:rsidRPr="00BA2567">
        <w:rPr>
          <w:rFonts w:hint="eastAsia"/>
        </w:rPr>
        <w:t>提问：画家画了些什么？</w:t>
      </w:r>
      <w:r w:rsidRPr="00BA2567">
        <w:t xml:space="preserve">  </w:t>
      </w:r>
    </w:p>
    <w:p w:rsidR="00F63002" w:rsidRPr="00BA2567" w:rsidRDefault="00F63002" w:rsidP="00F63002">
      <w:r w:rsidRPr="00BA2567">
        <w:rPr>
          <w:rFonts w:hint="eastAsia"/>
        </w:rPr>
        <w:t>生：鸟，乌龟，知了等</w:t>
      </w:r>
      <w:r w:rsidRPr="00BA2567">
        <w:t xml:space="preserve">  </w:t>
      </w:r>
    </w:p>
    <w:p w:rsidR="00F63002" w:rsidRPr="00BA2567" w:rsidRDefault="00F63002" w:rsidP="00F63002">
      <w:r w:rsidRPr="00BA2567">
        <w:rPr>
          <w:rFonts w:hint="eastAsia"/>
        </w:rPr>
        <w:t>师：他们之间有联系吗？</w:t>
      </w:r>
      <w:r w:rsidRPr="00BA2567">
        <w:t xml:space="preserve">  </w:t>
      </w:r>
    </w:p>
    <w:p w:rsidR="00F63002" w:rsidRPr="00BA2567" w:rsidRDefault="00F63002" w:rsidP="00F63002">
      <w:r w:rsidRPr="00BA2567">
        <w:rPr>
          <w:rFonts w:hint="eastAsia"/>
        </w:rPr>
        <w:t>生：无</w:t>
      </w:r>
      <w:r w:rsidRPr="00BA2567">
        <w:t xml:space="preserve">  </w:t>
      </w:r>
    </w:p>
    <w:p w:rsidR="00F63002" w:rsidRPr="00BA2567" w:rsidRDefault="00F63002" w:rsidP="00F63002">
      <w:r w:rsidRPr="00BA2567">
        <w:rPr>
          <w:rFonts w:hint="eastAsia"/>
        </w:rPr>
        <w:t>师：画家为什么这么画呢？它有什么特殊含义呢？</w:t>
      </w:r>
    </w:p>
    <w:p w:rsidR="00F63002" w:rsidRPr="00BA2567" w:rsidRDefault="00F63002" w:rsidP="00F63002">
      <w:r w:rsidRPr="00BA2567">
        <w:rPr>
          <w:rFonts w:hint="eastAsia"/>
        </w:rPr>
        <w:t>《夜巡》</w:t>
      </w:r>
      <w:r w:rsidRPr="00BA2567">
        <w:t xml:space="preserve">    </w:t>
      </w:r>
      <w:r w:rsidRPr="00BA2567">
        <w:rPr>
          <w:rFonts w:hint="eastAsia"/>
        </w:rPr>
        <w:t>伦勃朗</w:t>
      </w:r>
      <w:r w:rsidRPr="00BA2567">
        <w:t xml:space="preserve"> </w:t>
      </w:r>
      <w:r w:rsidRPr="00BA2567">
        <w:rPr>
          <w:rFonts w:hint="eastAsia"/>
        </w:rPr>
        <w:t>荷兰</w:t>
      </w:r>
    </w:p>
    <w:p w:rsidR="00F63002" w:rsidRPr="00BA2567" w:rsidRDefault="00F63002" w:rsidP="00F63002">
      <w:r w:rsidRPr="00BA2567">
        <w:rPr>
          <w:rFonts w:hint="eastAsia"/>
        </w:rPr>
        <w:t>提问：仅靠观察能否完全了解该作品？</w:t>
      </w:r>
      <w:r w:rsidRPr="00BA2567">
        <w:t xml:space="preserve">  </w:t>
      </w:r>
    </w:p>
    <w:p w:rsidR="00F63002" w:rsidRPr="00BA2567" w:rsidRDefault="00F63002" w:rsidP="00F63002">
      <w:r w:rsidRPr="00BA2567">
        <w:rPr>
          <w:rFonts w:hint="eastAsia"/>
        </w:rPr>
        <w:t>师：面对一件美术作品，除了了解它的外在内容，构成形式之外，我们也会不自觉的思</w:t>
      </w:r>
      <w:r w:rsidRPr="00BA2567">
        <w:t xml:space="preserve">  </w:t>
      </w:r>
    </w:p>
    <w:p w:rsidR="00F63002" w:rsidRPr="00BA2567" w:rsidRDefault="00F63002" w:rsidP="00F63002">
      <w:r w:rsidRPr="00BA2567">
        <w:rPr>
          <w:rFonts w:hint="eastAsia"/>
        </w:rPr>
        <w:t>考：画家为什么要这么画，它有什么特殊意义？这种提问的方式就是社会学式鉴赏。</w:t>
      </w:r>
      <w:r w:rsidRPr="00BA2567">
        <w:t xml:space="preserve">  </w:t>
      </w:r>
    </w:p>
    <w:p w:rsidR="00F63002" w:rsidRPr="00BA2567" w:rsidRDefault="00F63002" w:rsidP="00F63002">
      <w:r w:rsidRPr="00BA2567">
        <w:rPr>
          <w:rFonts w:hint="eastAsia"/>
        </w:rPr>
        <w:t>美术这种文化现象的存在与特定社会阶层和社会生活是离不开的。如果我们可以从文化背景或其他相关的社会因素中去思考和考察，就可以更深层次地理解该作品。</w:t>
      </w:r>
      <w:r w:rsidRPr="00BA2567">
        <w:t xml:space="preserve">  </w:t>
      </w:r>
    </w:p>
    <w:p w:rsidR="00F63002" w:rsidRPr="00BA2567" w:rsidRDefault="00F63002" w:rsidP="00F63002">
      <w:r w:rsidRPr="00BA2567">
        <w:t>4</w:t>
      </w:r>
      <w:r w:rsidRPr="00BA2567">
        <w:rPr>
          <w:rFonts w:hint="eastAsia"/>
        </w:rPr>
        <w:t>、师：引导学生看书中对两幅作品的分析</w:t>
      </w:r>
      <w:r w:rsidRPr="00BA2567">
        <w:t xml:space="preserve">  </w:t>
      </w:r>
    </w:p>
    <w:p w:rsidR="00F63002" w:rsidRPr="00BA2567" w:rsidRDefault="00F63002" w:rsidP="00F63002">
      <w:r w:rsidRPr="00BA2567">
        <w:rPr>
          <w:rFonts w:hint="eastAsia"/>
        </w:rPr>
        <w:t>五代、宋代是中国工笔花鸟鼎盛期。此图为画家教子习画的范本。（不同创作目的）</w:t>
      </w:r>
    </w:p>
    <w:p w:rsidR="00F63002" w:rsidRPr="00BA2567" w:rsidRDefault="00F63002" w:rsidP="00F63002">
      <w:r w:rsidRPr="00BA2567">
        <w:rPr>
          <w:rFonts w:hint="eastAsia"/>
        </w:rPr>
        <w:t>伦勃朗由于《夜巡》创作不符合当时社会的审美，改变了其辉煌的人生。（社会背景影响）</w:t>
      </w:r>
      <w:r w:rsidRPr="00BA2567">
        <w:t xml:space="preserve">                            </w:t>
      </w:r>
    </w:p>
    <w:p w:rsidR="00F63002" w:rsidRPr="00BA2567" w:rsidRDefault="00F63002" w:rsidP="00F63002">
      <w:r w:rsidRPr="00BA2567">
        <w:rPr>
          <w:rFonts w:hint="eastAsia"/>
        </w:rPr>
        <w:t>美术现象不存在于真空环境中，有着特定社会阶层和社会生活的烙印。社会学式鉴赏在于探究、追问作品主题。</w:t>
      </w:r>
    </w:p>
    <w:p w:rsidR="00F63002" w:rsidRPr="00BA2567" w:rsidRDefault="00F63002" w:rsidP="00F63002">
      <w:r w:rsidRPr="00BA2567">
        <w:t>4.</w:t>
      </w:r>
      <w:r w:rsidRPr="00BA2567">
        <w:rPr>
          <w:rFonts w:hint="eastAsia"/>
        </w:rPr>
        <w:t>比较式鉴赏</w:t>
      </w:r>
    </w:p>
    <w:p w:rsidR="00F63002" w:rsidRPr="00BA2567" w:rsidRDefault="00F63002" w:rsidP="00F63002">
      <w:r w:rsidRPr="00BA2567">
        <w:t>1</w:t>
      </w:r>
      <w:r w:rsidRPr="00BA2567">
        <w:rPr>
          <w:rFonts w:hint="eastAsia"/>
        </w:rPr>
        <w:t>、师：有比较，才有鉴别。用比较的鉴赏方法来鉴赏美术作品往往也会有意想不到的收获。</w:t>
      </w:r>
      <w:r w:rsidRPr="00BA2567">
        <w:t xml:space="preserve">  </w:t>
      </w:r>
    </w:p>
    <w:p w:rsidR="00F63002" w:rsidRPr="00BA2567" w:rsidRDefault="00F63002" w:rsidP="00F63002">
      <w:r w:rsidRPr="00BA2567">
        <w:t>2</w:t>
      </w:r>
      <w:r w:rsidRPr="00BA2567">
        <w:rPr>
          <w:rFonts w:hint="eastAsia"/>
        </w:rPr>
        <w:t>、师：课件映示书中图例。《丽人行》（傅抱石）、《宫女》（林风眠）</w:t>
      </w:r>
      <w:r w:rsidRPr="00BA2567">
        <w:t xml:space="preserve">  </w:t>
      </w:r>
    </w:p>
    <w:p w:rsidR="00F63002" w:rsidRPr="00BA2567" w:rsidRDefault="00F63002" w:rsidP="00F63002">
      <w:r w:rsidRPr="00BA2567">
        <w:rPr>
          <w:rFonts w:hint="eastAsia"/>
        </w:rPr>
        <w:t>同时映示书中图表</w:t>
      </w:r>
      <w:r w:rsidRPr="00BA2567">
        <w:t xml:space="preserve">  </w:t>
      </w:r>
    </w:p>
    <w:p w:rsidR="00F63002" w:rsidRPr="00BA2567" w:rsidRDefault="00F63002" w:rsidP="00F63002">
      <w:r w:rsidRPr="00BA2567">
        <w:rPr>
          <w:rFonts w:hint="eastAsia"/>
        </w:rPr>
        <w:t>生：口头完成填表</w:t>
      </w:r>
      <w:r w:rsidRPr="00BA2567">
        <w:t xml:space="preserve">  </w:t>
      </w:r>
    </w:p>
    <w:tbl>
      <w:tblPr>
        <w:tblStyle w:val="a3"/>
        <w:tblW w:w="7672" w:type="dxa"/>
        <w:tblLook w:val="0000"/>
      </w:tblPr>
      <w:tblGrid>
        <w:gridCol w:w="1006"/>
        <w:gridCol w:w="3443"/>
        <w:gridCol w:w="3223"/>
      </w:tblGrid>
      <w:tr w:rsidR="00F63002" w:rsidRPr="00BA2567" w:rsidTr="00640A84">
        <w:trPr>
          <w:trHeight w:val="453"/>
        </w:trPr>
        <w:tc>
          <w:tcPr>
            <w:tcW w:w="1006" w:type="dxa"/>
            <w:vAlign w:val="center"/>
          </w:tcPr>
          <w:p w:rsidR="00F63002" w:rsidRPr="00BA2567" w:rsidRDefault="00F63002" w:rsidP="00640A84"/>
        </w:tc>
        <w:tc>
          <w:tcPr>
            <w:tcW w:w="3443" w:type="dxa"/>
            <w:vAlign w:val="center"/>
          </w:tcPr>
          <w:p w:rsidR="00F63002" w:rsidRPr="00BA2567" w:rsidRDefault="00F63002" w:rsidP="00640A84">
            <w:r w:rsidRPr="00BA2567">
              <w:rPr>
                <w:rFonts w:hint="eastAsia"/>
              </w:rPr>
              <w:t>丽人行</w:t>
            </w:r>
          </w:p>
        </w:tc>
        <w:tc>
          <w:tcPr>
            <w:tcW w:w="3223" w:type="dxa"/>
            <w:vAlign w:val="center"/>
          </w:tcPr>
          <w:p w:rsidR="00F63002" w:rsidRPr="00BA2567" w:rsidRDefault="00F63002" w:rsidP="00640A84">
            <w:r w:rsidRPr="00BA2567">
              <w:rPr>
                <w:rFonts w:hint="eastAsia"/>
              </w:rPr>
              <w:t>宫女</w:t>
            </w:r>
          </w:p>
        </w:tc>
      </w:tr>
      <w:tr w:rsidR="00F63002" w:rsidRPr="00BA2567" w:rsidTr="00640A84">
        <w:trPr>
          <w:trHeight w:val="453"/>
        </w:trPr>
        <w:tc>
          <w:tcPr>
            <w:tcW w:w="1006" w:type="dxa"/>
            <w:vAlign w:val="center"/>
          </w:tcPr>
          <w:p w:rsidR="00F63002" w:rsidRPr="00BA2567" w:rsidRDefault="00F63002" w:rsidP="00640A84">
            <w:r w:rsidRPr="00BA2567">
              <w:rPr>
                <w:rFonts w:hint="eastAsia"/>
              </w:rPr>
              <w:t>题材</w:t>
            </w:r>
          </w:p>
        </w:tc>
        <w:tc>
          <w:tcPr>
            <w:tcW w:w="3443" w:type="dxa"/>
            <w:vAlign w:val="center"/>
          </w:tcPr>
          <w:p w:rsidR="00F63002" w:rsidRPr="00BA2567" w:rsidRDefault="00F63002" w:rsidP="00640A84"/>
        </w:tc>
        <w:tc>
          <w:tcPr>
            <w:tcW w:w="3223" w:type="dxa"/>
            <w:vAlign w:val="center"/>
          </w:tcPr>
          <w:p w:rsidR="00F63002" w:rsidRPr="00BA2567" w:rsidRDefault="00F63002" w:rsidP="00640A84"/>
        </w:tc>
      </w:tr>
      <w:tr w:rsidR="00F63002" w:rsidRPr="00BA2567" w:rsidTr="00640A84">
        <w:trPr>
          <w:trHeight w:val="453"/>
        </w:trPr>
        <w:tc>
          <w:tcPr>
            <w:tcW w:w="1006" w:type="dxa"/>
            <w:vAlign w:val="center"/>
          </w:tcPr>
          <w:p w:rsidR="00F63002" w:rsidRPr="00BA2567" w:rsidRDefault="00F63002" w:rsidP="00640A84">
            <w:r w:rsidRPr="00BA2567">
              <w:rPr>
                <w:rFonts w:hint="eastAsia"/>
              </w:rPr>
              <w:t>材质</w:t>
            </w:r>
          </w:p>
        </w:tc>
        <w:tc>
          <w:tcPr>
            <w:tcW w:w="3443" w:type="dxa"/>
            <w:vAlign w:val="center"/>
          </w:tcPr>
          <w:p w:rsidR="00F63002" w:rsidRPr="00BA2567" w:rsidRDefault="00F63002" w:rsidP="00640A84"/>
        </w:tc>
        <w:tc>
          <w:tcPr>
            <w:tcW w:w="3223" w:type="dxa"/>
            <w:vAlign w:val="center"/>
          </w:tcPr>
          <w:p w:rsidR="00F63002" w:rsidRPr="00BA2567" w:rsidRDefault="00F63002" w:rsidP="00640A84"/>
        </w:tc>
      </w:tr>
      <w:tr w:rsidR="00F63002" w:rsidRPr="00BA2567" w:rsidTr="00640A84">
        <w:trPr>
          <w:trHeight w:val="453"/>
        </w:trPr>
        <w:tc>
          <w:tcPr>
            <w:tcW w:w="1006" w:type="dxa"/>
            <w:vAlign w:val="center"/>
          </w:tcPr>
          <w:p w:rsidR="00F63002" w:rsidRPr="00BA2567" w:rsidRDefault="00F63002" w:rsidP="00640A84">
            <w:r w:rsidRPr="00BA2567">
              <w:rPr>
                <w:rFonts w:hint="eastAsia"/>
              </w:rPr>
              <w:t>构图</w:t>
            </w:r>
          </w:p>
        </w:tc>
        <w:tc>
          <w:tcPr>
            <w:tcW w:w="3443" w:type="dxa"/>
            <w:vAlign w:val="center"/>
          </w:tcPr>
          <w:p w:rsidR="00F63002" w:rsidRPr="00BA2567" w:rsidRDefault="00F63002" w:rsidP="00640A84"/>
        </w:tc>
        <w:tc>
          <w:tcPr>
            <w:tcW w:w="3223" w:type="dxa"/>
            <w:vAlign w:val="center"/>
          </w:tcPr>
          <w:p w:rsidR="00F63002" w:rsidRPr="00BA2567" w:rsidRDefault="00F63002" w:rsidP="00640A84"/>
        </w:tc>
      </w:tr>
      <w:tr w:rsidR="00F63002" w:rsidRPr="00BA2567" w:rsidTr="00640A84">
        <w:trPr>
          <w:trHeight w:val="453"/>
        </w:trPr>
        <w:tc>
          <w:tcPr>
            <w:tcW w:w="1006" w:type="dxa"/>
            <w:vAlign w:val="center"/>
          </w:tcPr>
          <w:p w:rsidR="00F63002" w:rsidRPr="00BA2567" w:rsidRDefault="00F63002" w:rsidP="00640A84">
            <w:r w:rsidRPr="00BA2567">
              <w:rPr>
                <w:rFonts w:hint="eastAsia"/>
              </w:rPr>
              <w:lastRenderedPageBreak/>
              <w:t>线条</w:t>
            </w:r>
          </w:p>
        </w:tc>
        <w:tc>
          <w:tcPr>
            <w:tcW w:w="3443" w:type="dxa"/>
            <w:vAlign w:val="center"/>
          </w:tcPr>
          <w:p w:rsidR="00F63002" w:rsidRPr="00BA2567" w:rsidRDefault="00F63002" w:rsidP="00640A84"/>
        </w:tc>
        <w:tc>
          <w:tcPr>
            <w:tcW w:w="3223" w:type="dxa"/>
            <w:vAlign w:val="center"/>
          </w:tcPr>
          <w:p w:rsidR="00F63002" w:rsidRPr="00BA2567" w:rsidRDefault="00F63002" w:rsidP="00640A84"/>
        </w:tc>
      </w:tr>
      <w:tr w:rsidR="00F63002" w:rsidRPr="00BA2567" w:rsidTr="00640A84">
        <w:trPr>
          <w:trHeight w:val="453"/>
        </w:trPr>
        <w:tc>
          <w:tcPr>
            <w:tcW w:w="1006" w:type="dxa"/>
            <w:vAlign w:val="center"/>
          </w:tcPr>
          <w:p w:rsidR="00F63002" w:rsidRPr="00BA2567" w:rsidRDefault="00F63002" w:rsidP="00640A84">
            <w:r w:rsidRPr="00BA2567">
              <w:rPr>
                <w:rFonts w:hint="eastAsia"/>
              </w:rPr>
              <w:t>色彩</w:t>
            </w:r>
          </w:p>
        </w:tc>
        <w:tc>
          <w:tcPr>
            <w:tcW w:w="3443" w:type="dxa"/>
            <w:vAlign w:val="center"/>
          </w:tcPr>
          <w:p w:rsidR="00F63002" w:rsidRPr="00BA2567" w:rsidRDefault="00F63002" w:rsidP="00640A84"/>
        </w:tc>
        <w:tc>
          <w:tcPr>
            <w:tcW w:w="3223" w:type="dxa"/>
            <w:vAlign w:val="center"/>
          </w:tcPr>
          <w:p w:rsidR="00F63002" w:rsidRPr="00BA2567" w:rsidRDefault="00F63002" w:rsidP="00640A84"/>
        </w:tc>
      </w:tr>
      <w:tr w:rsidR="00F63002" w:rsidRPr="00BA2567" w:rsidTr="00640A84">
        <w:trPr>
          <w:trHeight w:val="453"/>
        </w:trPr>
        <w:tc>
          <w:tcPr>
            <w:tcW w:w="1006" w:type="dxa"/>
            <w:vAlign w:val="center"/>
          </w:tcPr>
          <w:p w:rsidR="00F63002" w:rsidRPr="00BA2567" w:rsidRDefault="00F63002" w:rsidP="00640A84">
            <w:r w:rsidRPr="00BA2567">
              <w:rPr>
                <w:rFonts w:hint="eastAsia"/>
              </w:rPr>
              <w:t>人物</w:t>
            </w:r>
          </w:p>
        </w:tc>
        <w:tc>
          <w:tcPr>
            <w:tcW w:w="3443" w:type="dxa"/>
            <w:vAlign w:val="center"/>
          </w:tcPr>
          <w:p w:rsidR="00F63002" w:rsidRPr="00BA2567" w:rsidRDefault="00F63002" w:rsidP="00640A84"/>
        </w:tc>
        <w:tc>
          <w:tcPr>
            <w:tcW w:w="3223" w:type="dxa"/>
            <w:vAlign w:val="center"/>
          </w:tcPr>
          <w:p w:rsidR="00F63002" w:rsidRPr="00BA2567" w:rsidRDefault="00F63002" w:rsidP="00640A84"/>
        </w:tc>
      </w:tr>
      <w:tr w:rsidR="00F63002" w:rsidRPr="00BA2567" w:rsidTr="00640A84">
        <w:trPr>
          <w:trHeight w:val="453"/>
        </w:trPr>
        <w:tc>
          <w:tcPr>
            <w:tcW w:w="1006" w:type="dxa"/>
            <w:vAlign w:val="center"/>
          </w:tcPr>
          <w:p w:rsidR="00F63002" w:rsidRPr="00BA2567" w:rsidRDefault="00F63002" w:rsidP="00640A84">
            <w:r w:rsidRPr="00BA2567">
              <w:rPr>
                <w:rFonts w:hint="eastAsia"/>
              </w:rPr>
              <w:t>画风</w:t>
            </w:r>
          </w:p>
        </w:tc>
        <w:tc>
          <w:tcPr>
            <w:tcW w:w="3443" w:type="dxa"/>
            <w:vAlign w:val="center"/>
          </w:tcPr>
          <w:p w:rsidR="00F63002" w:rsidRPr="00BA2567" w:rsidRDefault="00F63002" w:rsidP="00640A84"/>
        </w:tc>
        <w:tc>
          <w:tcPr>
            <w:tcW w:w="3223" w:type="dxa"/>
            <w:vAlign w:val="center"/>
          </w:tcPr>
          <w:p w:rsidR="00F63002" w:rsidRPr="00BA2567" w:rsidRDefault="00F63002" w:rsidP="00640A84"/>
        </w:tc>
      </w:tr>
    </w:tbl>
    <w:p w:rsidR="00F63002" w:rsidRPr="00BA2567" w:rsidRDefault="00F63002" w:rsidP="00F63002">
      <w:r w:rsidRPr="00BA2567">
        <w:rPr>
          <w:rFonts w:hint="eastAsia"/>
        </w:rPr>
        <w:t>横向：比较同一主题、同一时代</w:t>
      </w:r>
    </w:p>
    <w:p w:rsidR="00F63002" w:rsidRPr="00BA2567" w:rsidRDefault="00F63002" w:rsidP="00F63002">
      <w:r w:rsidRPr="00BA2567">
        <w:rPr>
          <w:rFonts w:hint="eastAsia"/>
        </w:rPr>
        <w:t>纵向：比较同一主题，在不同时代环境</w:t>
      </w:r>
    </w:p>
    <w:p w:rsidR="00F63002" w:rsidRPr="00BA2567" w:rsidRDefault="00F63002" w:rsidP="00F63002">
      <w:pPr>
        <w:rPr>
          <w:rFonts w:hint="eastAsia"/>
        </w:rPr>
      </w:pPr>
      <w:r w:rsidRPr="00BA2567">
        <w:rPr>
          <w:rFonts w:hint="eastAsia"/>
        </w:rPr>
        <w:t>比较式鉴赏可以确定作品的好坏，但许多情况下仅仅是表现方式和风格不同而已。比较往往从形式入手。有比较才有鉴别</w:t>
      </w:r>
      <w:r w:rsidRPr="00BA2567">
        <w:t xml:space="preserve">                   </w:t>
      </w:r>
    </w:p>
    <w:p w:rsidR="00F63002" w:rsidRPr="00BA2567" w:rsidRDefault="00F63002" w:rsidP="00F63002">
      <w:r w:rsidRPr="00BA2567">
        <w:rPr>
          <w:rFonts w:hint="eastAsia"/>
        </w:rPr>
        <w:t>四．总结</w:t>
      </w:r>
    </w:p>
    <w:p w:rsidR="00F63002" w:rsidRPr="00BA2567" w:rsidRDefault="00F63002" w:rsidP="00F63002">
      <w:pPr>
        <w:rPr>
          <w:rFonts w:hint="eastAsia"/>
        </w:rPr>
      </w:pPr>
      <w:r w:rsidRPr="00BA2567">
        <w:rPr>
          <w:rFonts w:hint="eastAsia"/>
        </w:rPr>
        <w:t>真正的欣赏</w:t>
      </w:r>
      <w:r w:rsidRPr="00BA2567">
        <w:t>,</w:t>
      </w:r>
      <w:proofErr w:type="gramStart"/>
      <w:r w:rsidRPr="00BA2567">
        <w:rPr>
          <w:rFonts w:hint="eastAsia"/>
        </w:rPr>
        <w:t>不</w:t>
      </w:r>
      <w:proofErr w:type="gramEnd"/>
      <w:r w:rsidRPr="00BA2567">
        <w:rPr>
          <w:rFonts w:hint="eastAsia"/>
        </w:rPr>
        <w:t>光是用眼看</w:t>
      </w:r>
      <w:r w:rsidRPr="00BA2567">
        <w:t>,</w:t>
      </w:r>
      <w:r w:rsidRPr="00BA2567">
        <w:rPr>
          <w:rFonts w:hint="eastAsia"/>
        </w:rPr>
        <w:t>还要用脑</w:t>
      </w:r>
      <w:proofErr w:type="gramStart"/>
      <w:r w:rsidRPr="00BA2567">
        <w:rPr>
          <w:rFonts w:hint="eastAsia"/>
        </w:rPr>
        <w:t>”</w:t>
      </w:r>
      <w:proofErr w:type="gramEnd"/>
      <w:r w:rsidRPr="00BA2567">
        <w:rPr>
          <w:rFonts w:hint="eastAsia"/>
        </w:rPr>
        <w:t>看</w:t>
      </w:r>
      <w:proofErr w:type="gramStart"/>
      <w:r w:rsidRPr="00BA2567">
        <w:rPr>
          <w:rFonts w:hint="eastAsia"/>
        </w:rPr>
        <w:t>”</w:t>
      </w:r>
      <w:proofErr w:type="gramEnd"/>
      <w:r w:rsidRPr="00BA2567">
        <w:rPr>
          <w:rFonts w:hint="eastAsia"/>
        </w:rPr>
        <w:t>……</w:t>
      </w:r>
    </w:p>
    <w:p w:rsidR="00F63002" w:rsidRPr="00BA2567" w:rsidRDefault="00F63002" w:rsidP="00F63002">
      <w:r w:rsidRPr="00BA2567">
        <w:rPr>
          <w:rFonts w:hint="eastAsia"/>
        </w:rPr>
        <w:t>五．课外拓展</w:t>
      </w:r>
    </w:p>
    <w:p w:rsidR="00F63002" w:rsidRPr="00BA2567" w:rsidRDefault="00F63002" w:rsidP="00F63002">
      <w:pPr>
        <w:rPr>
          <w:rFonts w:hint="eastAsia"/>
        </w:rPr>
      </w:pPr>
      <w:r w:rsidRPr="00BA2567">
        <w:rPr>
          <w:rFonts w:hint="eastAsia"/>
        </w:rPr>
        <w:t>运用所学知识做鉴赏分析。《蒙娜丽莎》《春》</w:t>
      </w:r>
      <w:r w:rsidRPr="00BA2567">
        <w:t xml:space="preserve">               </w:t>
      </w:r>
    </w:p>
    <w:tbl>
      <w:tblPr>
        <w:tblW w:w="76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545"/>
        <w:gridCol w:w="2053"/>
        <w:gridCol w:w="2534"/>
        <w:gridCol w:w="1546"/>
      </w:tblGrid>
      <w:tr w:rsidR="00F63002" w:rsidRPr="00BA2567" w:rsidTr="00640A84">
        <w:trPr>
          <w:trHeight w:val="282"/>
        </w:trPr>
        <w:tc>
          <w:tcPr>
            <w:tcW w:w="1545" w:type="dxa"/>
            <w:vAlign w:val="center"/>
          </w:tcPr>
          <w:p w:rsidR="00F63002" w:rsidRPr="00BA2567" w:rsidRDefault="00F63002" w:rsidP="00640A84">
            <w:r w:rsidRPr="00BA2567">
              <w:rPr>
                <w:rFonts w:hint="eastAsia"/>
              </w:rPr>
              <w:t>感悟</w:t>
            </w:r>
          </w:p>
        </w:tc>
        <w:tc>
          <w:tcPr>
            <w:tcW w:w="2053" w:type="dxa"/>
            <w:vAlign w:val="center"/>
          </w:tcPr>
          <w:p w:rsidR="00F63002" w:rsidRPr="00BA2567" w:rsidRDefault="00F63002" w:rsidP="00640A84">
            <w:r w:rsidRPr="00BA2567">
              <w:rPr>
                <w:rFonts w:hint="eastAsia"/>
              </w:rPr>
              <w:t>观察</w:t>
            </w:r>
          </w:p>
        </w:tc>
        <w:tc>
          <w:tcPr>
            <w:tcW w:w="2534" w:type="dxa"/>
            <w:vAlign w:val="center"/>
          </w:tcPr>
          <w:p w:rsidR="00F63002" w:rsidRPr="00BA2567" w:rsidRDefault="00F63002" w:rsidP="00640A84">
            <w:r w:rsidRPr="00BA2567">
              <w:rPr>
                <w:rFonts w:hint="eastAsia"/>
              </w:rPr>
              <w:t>探究</w:t>
            </w:r>
          </w:p>
        </w:tc>
        <w:tc>
          <w:tcPr>
            <w:tcW w:w="1546" w:type="dxa"/>
            <w:vAlign w:val="center"/>
          </w:tcPr>
          <w:p w:rsidR="00F63002" w:rsidRPr="00BA2567" w:rsidRDefault="00F63002" w:rsidP="00640A84">
            <w:r w:rsidRPr="00BA2567">
              <w:rPr>
                <w:rFonts w:hint="eastAsia"/>
              </w:rPr>
              <w:t>比较</w:t>
            </w:r>
          </w:p>
        </w:tc>
      </w:tr>
      <w:tr w:rsidR="00F63002" w:rsidRPr="00BA2567" w:rsidTr="00640A84">
        <w:trPr>
          <w:trHeight w:val="393"/>
        </w:trPr>
        <w:tc>
          <w:tcPr>
            <w:tcW w:w="1545" w:type="dxa"/>
            <w:vAlign w:val="center"/>
          </w:tcPr>
          <w:p w:rsidR="00F63002" w:rsidRPr="00BA2567" w:rsidRDefault="00F63002" w:rsidP="00640A84">
            <w:r w:rsidRPr="00BA2567">
              <w:rPr>
                <w:rFonts w:hint="eastAsia"/>
              </w:rPr>
              <w:t>感悟式鉴赏</w:t>
            </w:r>
          </w:p>
        </w:tc>
        <w:tc>
          <w:tcPr>
            <w:tcW w:w="2053" w:type="dxa"/>
            <w:vAlign w:val="center"/>
          </w:tcPr>
          <w:p w:rsidR="00F63002" w:rsidRPr="00BA2567" w:rsidRDefault="00F63002" w:rsidP="00640A84">
            <w:r w:rsidRPr="00BA2567">
              <w:rPr>
                <w:rFonts w:hint="eastAsia"/>
              </w:rPr>
              <w:t>（形式鉴赏）</w:t>
            </w:r>
          </w:p>
        </w:tc>
        <w:tc>
          <w:tcPr>
            <w:tcW w:w="2534" w:type="dxa"/>
            <w:vAlign w:val="center"/>
          </w:tcPr>
          <w:p w:rsidR="00F63002" w:rsidRPr="00BA2567" w:rsidRDefault="00F63002" w:rsidP="00640A84">
            <w:r w:rsidRPr="00BA2567">
              <w:rPr>
                <w:rFonts w:hint="eastAsia"/>
              </w:rPr>
              <w:t>（社会学式鉴赏）</w:t>
            </w:r>
          </w:p>
        </w:tc>
        <w:tc>
          <w:tcPr>
            <w:tcW w:w="1546" w:type="dxa"/>
            <w:vAlign w:val="center"/>
          </w:tcPr>
          <w:p w:rsidR="00F63002" w:rsidRPr="00BA2567" w:rsidRDefault="00F63002" w:rsidP="00640A84">
            <w:r w:rsidRPr="00BA2567">
              <w:rPr>
                <w:rFonts w:hint="eastAsia"/>
              </w:rPr>
              <w:t>（比较式鉴赏）</w:t>
            </w:r>
          </w:p>
        </w:tc>
      </w:tr>
      <w:tr w:rsidR="00F63002" w:rsidRPr="00BA2567" w:rsidTr="00640A84">
        <w:trPr>
          <w:trHeight w:val="406"/>
        </w:trPr>
        <w:tc>
          <w:tcPr>
            <w:tcW w:w="1545" w:type="dxa"/>
            <w:vAlign w:val="center"/>
          </w:tcPr>
          <w:p w:rsidR="00F63002" w:rsidRPr="00BA2567" w:rsidRDefault="00F63002" w:rsidP="00640A84">
            <w:r w:rsidRPr="00BA2567">
              <w:rPr>
                <w:rFonts w:hint="eastAsia"/>
              </w:rPr>
              <w:t>作品印象：</w:t>
            </w:r>
          </w:p>
        </w:tc>
        <w:tc>
          <w:tcPr>
            <w:tcW w:w="2053" w:type="dxa"/>
            <w:vAlign w:val="center"/>
          </w:tcPr>
          <w:p w:rsidR="00F63002" w:rsidRPr="00BA2567" w:rsidRDefault="00F63002" w:rsidP="00640A84">
            <w:r w:rsidRPr="00BA2567">
              <w:rPr>
                <w:rFonts w:hint="eastAsia"/>
              </w:rPr>
              <w:t>形象：</w:t>
            </w:r>
          </w:p>
        </w:tc>
        <w:tc>
          <w:tcPr>
            <w:tcW w:w="2534" w:type="dxa"/>
            <w:vAlign w:val="center"/>
          </w:tcPr>
          <w:p w:rsidR="00F63002" w:rsidRPr="00BA2567" w:rsidRDefault="00F63002" w:rsidP="00640A84">
            <w:r w:rsidRPr="00BA2567">
              <w:rPr>
                <w:rFonts w:hint="eastAsia"/>
              </w:rPr>
              <w:t>画家生平：</w:t>
            </w:r>
          </w:p>
        </w:tc>
        <w:tc>
          <w:tcPr>
            <w:tcW w:w="1546" w:type="dxa"/>
            <w:vAlign w:val="center"/>
          </w:tcPr>
          <w:p w:rsidR="00F63002" w:rsidRPr="00BA2567" w:rsidRDefault="00F63002" w:rsidP="00640A84">
            <w:r w:rsidRPr="00BA2567">
              <w:rPr>
                <w:rFonts w:hint="eastAsia"/>
              </w:rPr>
              <w:t>与《春》作比较</w:t>
            </w:r>
          </w:p>
        </w:tc>
      </w:tr>
      <w:tr w:rsidR="00F63002" w:rsidRPr="00BA2567" w:rsidTr="00640A84">
        <w:trPr>
          <w:trHeight w:val="406"/>
        </w:trPr>
        <w:tc>
          <w:tcPr>
            <w:tcW w:w="1545" w:type="dxa"/>
            <w:vAlign w:val="center"/>
          </w:tcPr>
          <w:p w:rsidR="00F63002" w:rsidRPr="00BA2567" w:rsidRDefault="00F63002" w:rsidP="00640A84">
            <w:r w:rsidRPr="00BA2567">
              <w:rPr>
                <w:rFonts w:hint="eastAsia"/>
              </w:rPr>
              <w:t>作品联想：</w:t>
            </w:r>
          </w:p>
        </w:tc>
        <w:tc>
          <w:tcPr>
            <w:tcW w:w="2053" w:type="dxa"/>
            <w:vAlign w:val="center"/>
          </w:tcPr>
          <w:p w:rsidR="00F63002" w:rsidRPr="00BA2567" w:rsidRDefault="00F63002" w:rsidP="00640A84">
            <w:r w:rsidRPr="00BA2567">
              <w:rPr>
                <w:rFonts w:hint="eastAsia"/>
              </w:rPr>
              <w:t>构图：</w:t>
            </w:r>
          </w:p>
        </w:tc>
        <w:tc>
          <w:tcPr>
            <w:tcW w:w="2534" w:type="dxa"/>
            <w:vAlign w:val="center"/>
          </w:tcPr>
          <w:p w:rsidR="00F63002" w:rsidRPr="00BA2567" w:rsidRDefault="00F63002" w:rsidP="00640A84">
            <w:r w:rsidRPr="00BA2567">
              <w:rPr>
                <w:rFonts w:hint="eastAsia"/>
              </w:rPr>
              <w:t>文化背景：</w:t>
            </w:r>
          </w:p>
        </w:tc>
        <w:tc>
          <w:tcPr>
            <w:tcW w:w="1546" w:type="dxa"/>
            <w:vAlign w:val="center"/>
          </w:tcPr>
          <w:p w:rsidR="00F63002" w:rsidRPr="00BA2567" w:rsidRDefault="00F63002" w:rsidP="00640A84">
            <w:r w:rsidRPr="00BA2567">
              <w:rPr>
                <w:rFonts w:hint="eastAsia"/>
              </w:rPr>
              <w:t>题材：</w:t>
            </w:r>
          </w:p>
        </w:tc>
      </w:tr>
      <w:tr w:rsidR="00F63002" w:rsidRPr="00BA2567" w:rsidTr="00640A84">
        <w:trPr>
          <w:trHeight w:val="398"/>
        </w:trPr>
        <w:tc>
          <w:tcPr>
            <w:tcW w:w="1545" w:type="dxa"/>
            <w:vAlign w:val="center"/>
          </w:tcPr>
          <w:p w:rsidR="00F63002" w:rsidRPr="00BA2567" w:rsidRDefault="00F63002" w:rsidP="00640A84"/>
        </w:tc>
        <w:tc>
          <w:tcPr>
            <w:tcW w:w="2053" w:type="dxa"/>
            <w:vAlign w:val="center"/>
          </w:tcPr>
          <w:p w:rsidR="00F63002" w:rsidRPr="00BA2567" w:rsidRDefault="00F63002" w:rsidP="00640A84">
            <w:r w:rsidRPr="00BA2567">
              <w:rPr>
                <w:rFonts w:hint="eastAsia"/>
              </w:rPr>
              <w:t>空间：</w:t>
            </w:r>
          </w:p>
        </w:tc>
        <w:tc>
          <w:tcPr>
            <w:tcW w:w="2534" w:type="dxa"/>
            <w:vAlign w:val="center"/>
          </w:tcPr>
          <w:p w:rsidR="00F63002" w:rsidRPr="00BA2567" w:rsidRDefault="00F63002" w:rsidP="00640A84">
            <w:r w:rsidRPr="00BA2567">
              <w:rPr>
                <w:rFonts w:hint="eastAsia"/>
              </w:rPr>
              <w:t>人物装束：</w:t>
            </w:r>
          </w:p>
        </w:tc>
        <w:tc>
          <w:tcPr>
            <w:tcW w:w="1546" w:type="dxa"/>
            <w:vAlign w:val="center"/>
          </w:tcPr>
          <w:p w:rsidR="00F63002" w:rsidRPr="00BA2567" w:rsidRDefault="00F63002" w:rsidP="00640A84">
            <w:r w:rsidRPr="00BA2567">
              <w:rPr>
                <w:rFonts w:hint="eastAsia"/>
              </w:rPr>
              <w:t>构图：</w:t>
            </w:r>
          </w:p>
        </w:tc>
      </w:tr>
      <w:tr w:rsidR="00F63002" w:rsidRPr="00BA2567" w:rsidTr="00640A84">
        <w:trPr>
          <w:trHeight w:val="415"/>
        </w:trPr>
        <w:tc>
          <w:tcPr>
            <w:tcW w:w="1545" w:type="dxa"/>
            <w:vAlign w:val="center"/>
          </w:tcPr>
          <w:p w:rsidR="00F63002" w:rsidRPr="00BA2567" w:rsidRDefault="00F63002" w:rsidP="00640A84"/>
        </w:tc>
        <w:tc>
          <w:tcPr>
            <w:tcW w:w="2053" w:type="dxa"/>
            <w:vAlign w:val="center"/>
          </w:tcPr>
          <w:p w:rsidR="00F63002" w:rsidRPr="00BA2567" w:rsidRDefault="00F63002" w:rsidP="00640A84">
            <w:r w:rsidRPr="00BA2567">
              <w:rPr>
                <w:rFonts w:hint="eastAsia"/>
              </w:rPr>
              <w:t>形体：</w:t>
            </w:r>
          </w:p>
        </w:tc>
        <w:tc>
          <w:tcPr>
            <w:tcW w:w="2534" w:type="dxa"/>
            <w:vAlign w:val="center"/>
          </w:tcPr>
          <w:p w:rsidR="00F63002" w:rsidRPr="00BA2567" w:rsidRDefault="00F63002" w:rsidP="00640A84">
            <w:r w:rsidRPr="00BA2567">
              <w:rPr>
                <w:rFonts w:hint="eastAsia"/>
              </w:rPr>
              <w:t>创作过程：</w:t>
            </w:r>
          </w:p>
        </w:tc>
        <w:tc>
          <w:tcPr>
            <w:tcW w:w="1546" w:type="dxa"/>
            <w:vAlign w:val="center"/>
          </w:tcPr>
          <w:p w:rsidR="00F63002" w:rsidRPr="00BA2567" w:rsidRDefault="00F63002" w:rsidP="00640A84">
            <w:r w:rsidRPr="00BA2567">
              <w:rPr>
                <w:rFonts w:hint="eastAsia"/>
              </w:rPr>
              <w:t>作品印象：</w:t>
            </w:r>
          </w:p>
        </w:tc>
      </w:tr>
      <w:tr w:rsidR="00F63002" w:rsidRPr="00BA2567" w:rsidTr="00640A84">
        <w:trPr>
          <w:trHeight w:val="383"/>
        </w:trPr>
        <w:tc>
          <w:tcPr>
            <w:tcW w:w="1545" w:type="dxa"/>
            <w:vAlign w:val="center"/>
          </w:tcPr>
          <w:p w:rsidR="00F63002" w:rsidRPr="00BA2567" w:rsidRDefault="00F63002" w:rsidP="00640A84"/>
        </w:tc>
        <w:tc>
          <w:tcPr>
            <w:tcW w:w="2053" w:type="dxa"/>
            <w:vAlign w:val="center"/>
          </w:tcPr>
          <w:p w:rsidR="00F63002" w:rsidRPr="00BA2567" w:rsidRDefault="00F63002" w:rsidP="00640A84">
            <w:r w:rsidRPr="00BA2567">
              <w:rPr>
                <w:rFonts w:hint="eastAsia"/>
              </w:rPr>
              <w:t>色彩：</w:t>
            </w:r>
          </w:p>
        </w:tc>
        <w:tc>
          <w:tcPr>
            <w:tcW w:w="2534" w:type="dxa"/>
            <w:vAlign w:val="center"/>
          </w:tcPr>
          <w:p w:rsidR="00F63002" w:rsidRPr="00BA2567" w:rsidRDefault="00F63002" w:rsidP="00640A84">
            <w:r w:rsidRPr="00BA2567">
              <w:rPr>
                <w:rFonts w:hint="eastAsia"/>
              </w:rPr>
              <w:t>作品内涵：</w:t>
            </w:r>
          </w:p>
        </w:tc>
        <w:tc>
          <w:tcPr>
            <w:tcW w:w="1546" w:type="dxa"/>
            <w:vAlign w:val="center"/>
          </w:tcPr>
          <w:p w:rsidR="00F63002" w:rsidRPr="00BA2567" w:rsidRDefault="00F63002" w:rsidP="00640A84">
            <w:r w:rsidRPr="00BA2567">
              <w:rPr>
                <w:rFonts w:hint="eastAsia"/>
              </w:rPr>
              <w:t>空间表现：</w:t>
            </w:r>
          </w:p>
        </w:tc>
      </w:tr>
      <w:tr w:rsidR="00F63002" w:rsidRPr="00BA2567" w:rsidTr="00640A84">
        <w:trPr>
          <w:trHeight w:val="398"/>
        </w:trPr>
        <w:tc>
          <w:tcPr>
            <w:tcW w:w="1545" w:type="dxa"/>
            <w:vAlign w:val="center"/>
          </w:tcPr>
          <w:p w:rsidR="00F63002" w:rsidRPr="00BA2567" w:rsidRDefault="00F63002" w:rsidP="00640A84"/>
        </w:tc>
        <w:tc>
          <w:tcPr>
            <w:tcW w:w="2053" w:type="dxa"/>
            <w:vAlign w:val="center"/>
          </w:tcPr>
          <w:p w:rsidR="00F63002" w:rsidRPr="00BA2567" w:rsidRDefault="00F63002" w:rsidP="00640A84">
            <w:r w:rsidRPr="00BA2567">
              <w:rPr>
                <w:rFonts w:hint="eastAsia"/>
              </w:rPr>
              <w:t>明暗：</w:t>
            </w:r>
          </w:p>
        </w:tc>
        <w:tc>
          <w:tcPr>
            <w:tcW w:w="2534" w:type="dxa"/>
            <w:vAlign w:val="center"/>
          </w:tcPr>
          <w:p w:rsidR="00F63002" w:rsidRPr="00BA2567" w:rsidRDefault="00F63002" w:rsidP="00640A84"/>
        </w:tc>
        <w:tc>
          <w:tcPr>
            <w:tcW w:w="1546" w:type="dxa"/>
            <w:vAlign w:val="center"/>
          </w:tcPr>
          <w:p w:rsidR="00F63002" w:rsidRPr="00BA2567" w:rsidRDefault="00F63002" w:rsidP="00640A84"/>
        </w:tc>
      </w:tr>
    </w:tbl>
    <w:p w:rsidR="00F63002" w:rsidRPr="00BA2567" w:rsidRDefault="00F63002" w:rsidP="00F63002">
      <w:pPr>
        <w:rPr>
          <w:rFonts w:hint="eastAsia"/>
        </w:rPr>
      </w:pPr>
    </w:p>
    <w:p w:rsidR="002A138B" w:rsidRDefault="002A138B"/>
    <w:sectPr w:rsidR="002A138B" w:rsidSect="002A13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63002"/>
    <w:rsid w:val="000E7BCB"/>
    <w:rsid w:val="002A138B"/>
    <w:rsid w:val="00CA7892"/>
    <w:rsid w:val="00F630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002"/>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Professional"/>
    <w:basedOn w:val="a1"/>
    <w:rsid w:val="00F63002"/>
    <w:pPr>
      <w:widowControl w:val="0"/>
      <w:jc w:val="both"/>
    </w:pPr>
    <w:rPr>
      <w:rFonts w:ascii="Times New Roman" w:hAnsi="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2017-12-19T15:17:00Z</dcterms:created>
  <dcterms:modified xsi:type="dcterms:W3CDTF">2017-12-19T15:17:00Z</dcterms:modified>
</cp:coreProperties>
</file>