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64" w:rsidRPr="009D268A" w:rsidRDefault="00656A64" w:rsidP="00656A64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高中美术鉴赏</w:t>
      </w:r>
    </w:p>
    <w:p w:rsidR="00656A64" w:rsidRDefault="00656A64" w:rsidP="00656A64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三</w:t>
      </w:r>
      <w:r w:rsidRPr="009D268A">
        <w:rPr>
          <w:b/>
          <w:sz w:val="32"/>
          <w:szCs w:val="32"/>
        </w:rPr>
        <w:t>单元</w:t>
      </w:r>
      <w:r>
        <w:rPr>
          <w:rFonts w:hint="eastAsia"/>
          <w:b/>
          <w:sz w:val="32"/>
          <w:szCs w:val="32"/>
        </w:rPr>
        <w:t xml:space="preserve">  </w:t>
      </w: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十二</w:t>
      </w:r>
      <w:r w:rsidRPr="009D268A">
        <w:rPr>
          <w:b/>
          <w:sz w:val="32"/>
          <w:szCs w:val="32"/>
        </w:rPr>
        <w:t>课</w:t>
      </w:r>
    </w:p>
    <w:p w:rsidR="00656A64" w:rsidRPr="009D268A" w:rsidRDefault="00656A64" w:rsidP="00656A64">
      <w:pPr>
        <w:jc w:val="center"/>
        <w:rPr>
          <w:rFonts w:hint="eastAsia"/>
          <w:b/>
          <w:sz w:val="32"/>
          <w:szCs w:val="32"/>
        </w:rPr>
      </w:pPr>
      <w:r w:rsidRPr="009D268A">
        <w:rPr>
          <w:rFonts w:hint="eastAsia"/>
          <w:b/>
          <w:sz w:val="32"/>
          <w:szCs w:val="32"/>
        </w:rPr>
        <w:t>《</w:t>
      </w:r>
      <w:r w:rsidRPr="009D268A">
        <w:rPr>
          <w:b/>
          <w:sz w:val="32"/>
          <w:szCs w:val="32"/>
        </w:rPr>
        <w:t>地域的永恒魅力</w:t>
      </w:r>
      <w:r w:rsidRPr="009D268A">
        <w:rPr>
          <w:rFonts w:hint="eastAsia"/>
          <w:b/>
          <w:sz w:val="32"/>
          <w:szCs w:val="32"/>
        </w:rPr>
        <w:t>》</w:t>
      </w:r>
    </w:p>
    <w:p w:rsidR="00656A64" w:rsidRPr="00CB1DCF" w:rsidRDefault="00656A64" w:rsidP="00656A64">
      <w:pPr>
        <w:rPr>
          <w:rFonts w:hint="eastAsia"/>
        </w:rPr>
      </w:pPr>
      <w:r w:rsidRPr="00CB1DCF">
        <w:t>教学目的：</w:t>
      </w:r>
      <w:r w:rsidRPr="00CB1DCF">
        <w:t>1</w:t>
      </w:r>
      <w:r w:rsidRPr="00CB1DCF">
        <w:t>、理解不同地域的文化、地理环境等因素对绘画流派和建筑风格产生的重要影响。</w:t>
      </w:r>
      <w:r w:rsidRPr="00CB1DCF">
        <w:br/>
      </w:r>
      <w:r w:rsidRPr="00CB1DCF">
        <w:rPr>
          <w:rFonts w:hint="eastAsia"/>
        </w:rPr>
        <w:t xml:space="preserve">          </w:t>
      </w:r>
      <w:r w:rsidRPr="00CB1DCF">
        <w:t>2</w:t>
      </w:r>
      <w:r w:rsidRPr="00CB1DCF">
        <w:t>、了解在绘画、建筑等领域由于地域因素而产生的一些流派和较有代表性的作品。</w:t>
      </w:r>
      <w:r w:rsidRPr="00CB1DCF">
        <w:br/>
      </w:r>
      <w:r w:rsidRPr="00CB1DCF">
        <w:t>教学重点与难点：重点：地域性因素对美术流派、建筑风格的影响。</w:t>
      </w:r>
      <w:r w:rsidRPr="00CB1DCF">
        <w:br/>
      </w:r>
      <w:r w:rsidRPr="00CB1DCF">
        <w:rPr>
          <w:rFonts w:hint="eastAsia"/>
        </w:rPr>
        <w:t xml:space="preserve">                </w:t>
      </w:r>
      <w:r w:rsidRPr="00CB1DCF">
        <w:t>难点：地域性因素如何影响美术流派、建筑风格。</w:t>
      </w:r>
      <w:r w:rsidRPr="00CB1DCF">
        <w:br/>
      </w:r>
      <w:r w:rsidRPr="00CB1DCF">
        <w:t>教学准备：多媒体教学课件</w:t>
      </w:r>
      <w:r w:rsidRPr="00CB1DCF">
        <w:br/>
      </w:r>
      <w:r w:rsidRPr="00CB1DCF">
        <w:t>教学过程：</w:t>
      </w:r>
      <w:r w:rsidRPr="00CB1DCF">
        <w:br/>
      </w:r>
      <w:r w:rsidRPr="00CB1DCF">
        <w:t>一、课题导入</w:t>
      </w:r>
      <w:r w:rsidRPr="00CB1DCF">
        <w:br/>
      </w:r>
      <w:r w:rsidRPr="00CB1DCF">
        <w:t>出示图片：不同地方的民居，让学生做直观的比较。提出问题：是什么因素造成了前面这些建筑的不同风格？学生看书回答（不同的地域）</w:t>
      </w:r>
      <w:r w:rsidRPr="00CB1DCF">
        <w:br/>
      </w:r>
      <w:r w:rsidRPr="00CB1DCF">
        <w:t>（除教材的分析之外，教师也可以进行必要的补充和提示：北方因为日照时间短，所以住宅需要较多的阳光；南方雨水多，所以注重防雨；福建的圆形土楼主要是客家人修建的，有防御外人侵扰的功能；云南傣族竹楼，既是因为那里竹子多，也是因为需要防潮。）</w:t>
      </w:r>
      <w:r w:rsidRPr="00CB1DCF">
        <w:br/>
      </w:r>
      <w:r w:rsidRPr="00CB1DCF">
        <w:t>视频：特别介绍：高椅古村（中国少数民族民居）</w:t>
      </w:r>
      <w:r w:rsidRPr="00CB1DCF">
        <w:br/>
      </w:r>
      <w:r w:rsidRPr="00CB1DCF">
        <w:t>高椅村位于湖南省会同县，沅水上游雪峰山脉的南麓，近贵州省。杜甫《咏怀古迹》中有一联：</w:t>
      </w:r>
      <w:r w:rsidRPr="00CB1DCF">
        <w:t>“</w:t>
      </w:r>
      <w:r w:rsidRPr="00CB1DCF">
        <w:t>三峡楼台淹日月，五溪衣服共云山。</w:t>
      </w:r>
      <w:r w:rsidRPr="00CB1DCF">
        <w:t>”</w:t>
      </w:r>
      <w:r w:rsidRPr="00CB1DCF">
        <w:t>句中</w:t>
      </w:r>
      <w:r w:rsidRPr="00CB1DCF">
        <w:t>“</w:t>
      </w:r>
      <w:r w:rsidRPr="00CB1DCF">
        <w:t>五溪</w:t>
      </w:r>
      <w:r w:rsidRPr="00CB1DCF">
        <w:t>”</w:t>
      </w:r>
      <w:r w:rsidRPr="00CB1DCF">
        <w:t>之一的雄溪，即现在的巫水，就在高椅的东面。高椅这个名字听起来</w:t>
      </w:r>
      <w:proofErr w:type="gramStart"/>
      <w:r w:rsidRPr="00CB1DCF">
        <w:t>蛮特殊</w:t>
      </w:r>
      <w:proofErr w:type="gramEnd"/>
      <w:r w:rsidRPr="00CB1DCF">
        <w:t>的，一问才知这里原名渡轮田，显然古代是一个渡口。后来，因村寨三面环山，一面依水，宛如一把太师椅，把村子拥抱，于是更名为高椅村。村里</w:t>
      </w:r>
      <w:r w:rsidRPr="00CB1DCF">
        <w:t>85%</w:t>
      </w:r>
      <w:r w:rsidRPr="00CB1DCF">
        <w:t>以上的人都姓杨，据说是南宋诰封</w:t>
      </w:r>
      <w:proofErr w:type="gramStart"/>
      <w:r w:rsidRPr="00CB1DCF">
        <w:t>威远侯杨思</w:t>
      </w:r>
      <w:proofErr w:type="gramEnd"/>
      <w:r w:rsidRPr="00CB1DCF">
        <w:t>远的后裔，都是侗族。</w:t>
      </w:r>
      <w:r w:rsidRPr="00CB1DCF">
        <w:br/>
        <w:t>   </w:t>
      </w:r>
      <w:r w:rsidRPr="00CB1DCF">
        <w:t>高椅居民群落以五通庙为中心，按梅花状向外辐射，大小纵横的巷道形成交通网络。一色的</w:t>
      </w:r>
      <w:proofErr w:type="gramStart"/>
      <w:r w:rsidRPr="00CB1DCF">
        <w:t>的</w:t>
      </w:r>
      <w:proofErr w:type="gramEnd"/>
      <w:r w:rsidRPr="00CB1DCF">
        <w:t>青砖封火高墙，两端成梯状的翘角马头高耸，</w:t>
      </w:r>
      <w:proofErr w:type="gramStart"/>
      <w:r w:rsidRPr="00CB1DCF">
        <w:t>夹峙着一</w:t>
      </w:r>
      <w:proofErr w:type="gramEnd"/>
      <w:r w:rsidRPr="00CB1DCF">
        <w:t>条条青石板铺就的小巷，纵横交错，曲折幽深。每家每户独自的小院各自</w:t>
      </w:r>
      <w:r w:rsidRPr="00CB1DCF">
        <w:t>“</w:t>
      </w:r>
      <w:r w:rsidRPr="00CB1DCF">
        <w:t>天人合一</w:t>
      </w:r>
      <w:r w:rsidRPr="00CB1DCF">
        <w:t>”</w:t>
      </w:r>
      <w:r w:rsidRPr="00CB1DCF">
        <w:t>，又与邻家户户相通，是典型的明代江南营造法式，同时又具有浓郁的</w:t>
      </w:r>
      <w:proofErr w:type="gramStart"/>
      <w:r w:rsidRPr="00CB1DCF">
        <w:t>沅湘特色兼</w:t>
      </w:r>
      <w:proofErr w:type="gramEnd"/>
      <w:r w:rsidRPr="00CB1DCF">
        <w:t>侗家风格。走进大门，照壁上方尚留有色彩斑斓的绘画，</w:t>
      </w:r>
      <w:proofErr w:type="gramStart"/>
      <w:r w:rsidRPr="00CB1DCF">
        <w:t>或大禽猛兽</w:t>
      </w:r>
      <w:proofErr w:type="gramEnd"/>
      <w:r w:rsidRPr="00CB1DCF">
        <w:t>，或松菊梅兰，或瓜果牛羊，从中可以看出当时的主人是武将还是文人或者农家。飞檐脊饰更是各有不同，极尽精美。院子里都是木质的两层穿斗式结构的小楼。厅堂、居室的门雕、格扇、栏杆都十分精巧。</w:t>
      </w:r>
      <w:r w:rsidRPr="00CB1DCF">
        <w:br/>
        <w:t xml:space="preserve">    </w:t>
      </w:r>
      <w:r w:rsidRPr="00CB1DCF">
        <w:t>站在村子的中心，你会发现，整个建筑群落与周遭的山水、园林地理分布奇巧自然，想想当时古人在此建造自己的房屋时，是很注意村中布局的整体和谐，珍护着一方风水。</w:t>
      </w:r>
      <w:r w:rsidRPr="00CB1DCF">
        <w:br/>
        <w:t xml:space="preserve">    </w:t>
      </w:r>
      <w:r w:rsidRPr="00CB1DCF">
        <w:t>前面，我们分析了地域因素对建筑风格的影响，下面。我们就来看一下地域因素对其他艺术形式的影响。</w:t>
      </w:r>
      <w:r w:rsidRPr="00CB1DCF">
        <w:br/>
      </w:r>
      <w:r w:rsidRPr="00CB1DCF">
        <w:t>二、课题展开：</w:t>
      </w:r>
      <w:r w:rsidRPr="00CB1DCF">
        <w:br/>
        <w:t>1</w:t>
      </w:r>
      <w:r w:rsidRPr="00CB1DCF">
        <w:t>、对比欣赏</w:t>
      </w:r>
      <w:r w:rsidRPr="00CB1DCF">
        <w:br/>
        <w:t>  </w:t>
      </w:r>
      <w:r w:rsidRPr="00CB1DCF">
        <w:t>北京四合院：</w:t>
      </w:r>
      <w:r w:rsidRPr="00CB1DCF">
        <w:t>                           </w:t>
      </w:r>
      <w:r w:rsidRPr="00CB1DCF">
        <w:t>徽州民居</w:t>
      </w:r>
      <w:r w:rsidRPr="00CB1DCF">
        <w:br/>
      </w:r>
      <w:r w:rsidRPr="00CB1DCF">
        <w:t>布局严整，院落敞亮</w:t>
      </w:r>
      <w:r w:rsidRPr="00CB1DCF">
        <w:t>                     </w:t>
      </w:r>
      <w:r w:rsidRPr="00CB1DCF">
        <w:t>飞檐高挑，低栏曲回</w:t>
      </w:r>
      <w:r w:rsidRPr="00CB1DCF">
        <w:br/>
      </w:r>
      <w:r w:rsidRPr="00CB1DCF">
        <w:t>长幼有序，各居其室，作息方便</w:t>
      </w:r>
      <w:r w:rsidRPr="00CB1DCF">
        <w:t>            </w:t>
      </w:r>
      <w:r w:rsidRPr="00CB1DCF">
        <w:t>亦动亦静、亦俗亦雅，映衬出自然的山水如画。</w:t>
      </w:r>
      <w:r w:rsidRPr="00CB1DCF">
        <w:br/>
      </w:r>
      <w:r w:rsidRPr="00CB1DCF">
        <w:t>分析形成两种不同建筑风格的影响因素：</w:t>
      </w:r>
      <w:r w:rsidRPr="00CB1DCF">
        <w:br/>
      </w:r>
      <w:r w:rsidRPr="00CB1DCF">
        <w:t>自然因素：北方纬度较高，日照时间相对较短，因此，四合院的开阔布局能尽可能的加大光</w:t>
      </w:r>
      <w:r w:rsidRPr="00CB1DCF">
        <w:lastRenderedPageBreak/>
        <w:t>照面积，保证室内的光线充足，而南方较少考虑这个问题。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人文因素：封建家长制的思想严重泛滥，北京是中国的古都，是天子脚下，这种思想更加严重，反映在建筑上，就是北京四合院的布局，长幼有序，各居其室。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地理因素：我国北方多平原，所以建造的房子占地相对较大，这就是北京四合院显得大气的原因；而南方多丘陵地带，少平地，多水，因此房子大多较精致，面水背山。</w:t>
      </w:r>
      <w:r w:rsidRPr="00CB1DCF">
        <w:br/>
      </w:r>
      <w:r w:rsidRPr="00CB1DCF">
        <w:t>以上，从自然、人文和地理方面的因素比较了北京四合院和徽州民居的不同，证明了地域因素对建筑风格的影响。（这部分主要由学生自己去讨论，总结，教师只做适当的引导。）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2</w:t>
      </w:r>
      <w:r w:rsidRPr="00CB1DCF">
        <w:t>、学生阅读教材中关于宗教建筑如何受地域性因素影响的内容，并且进行分类总结。</w:t>
      </w:r>
      <w:r w:rsidRPr="00CB1DCF">
        <w:br/>
      </w:r>
      <w:r w:rsidRPr="00CB1DCF">
        <w:t>木结构：中国建筑体系与其</w:t>
      </w:r>
      <w:proofErr w:type="gramStart"/>
      <w:r w:rsidRPr="00CB1DCF">
        <w:t>他建筑</w:t>
      </w:r>
      <w:proofErr w:type="gramEnd"/>
      <w:r w:rsidRPr="00CB1DCF">
        <w:t>体系相比，具有独树一帜的木结构体系。这种木结构体系在当时的社会条件下，有这么几个优点：</w:t>
      </w:r>
      <w:r w:rsidRPr="00CB1DCF">
        <w:t xml:space="preserve"> a</w:t>
      </w:r>
      <w:r w:rsidRPr="00CB1DCF">
        <w:t>、承重与围护结构分工明确；</w:t>
      </w:r>
      <w:r w:rsidRPr="00CB1DCF">
        <w:t>b</w:t>
      </w:r>
      <w:r w:rsidRPr="00CB1DCF">
        <w:t>、便于适应不同的气候条件；</w:t>
      </w:r>
      <w:r w:rsidRPr="00CB1DCF">
        <w:t>c</w:t>
      </w:r>
      <w:r w:rsidRPr="00CB1DCF">
        <w:t>、减少地震危害的可能性；</w:t>
      </w:r>
      <w:r w:rsidRPr="00CB1DCF">
        <w:t>d</w:t>
      </w:r>
      <w:r w:rsidRPr="00CB1DCF">
        <w:t>、材料供应比较方便。（补充：基督教向往天国，所以尽量把</w:t>
      </w:r>
      <w:proofErr w:type="gramStart"/>
      <w:r w:rsidRPr="00CB1DCF">
        <w:t>教堂建</w:t>
      </w:r>
      <w:proofErr w:type="gramEnd"/>
      <w:r w:rsidRPr="00CB1DCF">
        <w:t>得很高；泰姬陵四周的四个立柱，是沿用伊斯兰清真寺的形制；祈年殿是祭天的，从平面布局上可以看到四周的方形和中间的圆形的组合，这是表示</w:t>
      </w:r>
      <w:r w:rsidRPr="00CB1DCF">
        <w:t>“</w:t>
      </w:r>
      <w:r w:rsidRPr="00CB1DCF">
        <w:t>天</w:t>
      </w:r>
      <w:proofErr w:type="gramStart"/>
      <w:r w:rsidRPr="00CB1DCF">
        <w:t>圆地</w:t>
      </w:r>
      <w:proofErr w:type="gramEnd"/>
      <w:r w:rsidRPr="00CB1DCF">
        <w:t>方</w:t>
      </w:r>
      <w:r w:rsidRPr="00CB1DCF">
        <w:t>”</w:t>
      </w:r>
      <w:r w:rsidRPr="00CB1DCF">
        <w:t>。这些建筑都是一定的宗教观念和本土习俗相结合的产物。）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天坛　　北京的天坛是明清两代帝王每岁冬至日祭天的场所，建于明代永乐十八年（</w:t>
      </w:r>
      <w:r w:rsidRPr="00CB1DCF">
        <w:t>1420</w:t>
      </w:r>
      <w:r w:rsidRPr="00CB1DCF">
        <w:t>），经嘉靖年间改建得以完善，形成一组形制严谨、井然有序的建筑群，也是中国现存最大的古代祭祀性建筑群。天坛内外有两重围墙，坛内主要建筑有两组，即祭天的圜丘和</w:t>
      </w:r>
      <w:proofErr w:type="gramStart"/>
      <w:r w:rsidRPr="00CB1DCF">
        <w:t>祈</w:t>
      </w:r>
      <w:proofErr w:type="gramEnd"/>
      <w:r w:rsidRPr="00CB1DCF">
        <w:t>谷的祈年殿，开始，三重檐分别覆以三种颜色的琉璃飞檐，有不同的含义：上檐青色象征青天，</w:t>
      </w:r>
      <w:proofErr w:type="gramStart"/>
      <w:r w:rsidRPr="00CB1DCF">
        <w:t>中檐黄色</w:t>
      </w:r>
      <w:proofErr w:type="gramEnd"/>
      <w:r w:rsidRPr="00CB1DCF">
        <w:t>象征土地，下檐绿色象征万物。到乾隆十六年（</w:t>
      </w:r>
      <w:r w:rsidRPr="00CB1DCF">
        <w:t>1751</w:t>
      </w:r>
      <w:r w:rsidRPr="00CB1DCF">
        <w:t>）改为三层均用蓝色，</w:t>
      </w:r>
      <w:proofErr w:type="gramStart"/>
      <w:r w:rsidRPr="00CB1DCF">
        <w:t>以合专以</w:t>
      </w:r>
      <w:proofErr w:type="gramEnd"/>
      <w:r w:rsidRPr="00CB1DCF">
        <w:t>祭天之意。现在看到的祈年殿是由青色的琉璃圆顶、朱红油漆柱子、色彩绚丽的额枋构成，外观视觉效果富丽堂皇。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地域与美术流派：展示图片：先看下面的图片：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人头形器口彩陶瓶（新石器时代仰韶文化）：秦安大地湾出土，仰韶文化庙底沟类型（距今约</w:t>
      </w:r>
      <w:r w:rsidRPr="00CB1DCF">
        <w:t>5500</w:t>
      </w:r>
      <w:r w:rsidRPr="00CB1DCF">
        <w:t>年），高</w:t>
      </w:r>
      <w:r w:rsidRPr="00CB1DCF">
        <w:t>31.8</w:t>
      </w:r>
      <w:r w:rsidRPr="00CB1DCF">
        <w:t>厘米，口径</w:t>
      </w:r>
      <w:r w:rsidRPr="00CB1DCF">
        <w:t>4.5</w:t>
      </w:r>
      <w:r w:rsidRPr="00CB1DCF">
        <w:t>厘米，底径</w:t>
      </w:r>
      <w:r w:rsidRPr="00CB1DCF">
        <w:t>6.8</w:t>
      </w:r>
      <w:r w:rsidRPr="00CB1DCF">
        <w:t>厘米。甘肃省博物馆藏。器形为两头尖的圆柱体，下腹内收。</w:t>
      </w:r>
      <w:r w:rsidRPr="00CB1DCF">
        <w:t xml:space="preserve"> 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彩陶是我国新石器时期广泛流行的一种精美陶器，它是仰韶文化的一项卓越成就。主要特征是在陶坯上用</w:t>
      </w:r>
      <w:proofErr w:type="gramStart"/>
      <w:r w:rsidRPr="00CB1DCF">
        <w:t>赫</w:t>
      </w:r>
      <w:proofErr w:type="gramEnd"/>
      <w:r w:rsidRPr="00CB1DCF">
        <w:t>、红黑等色进行绘饰的，再经压磨后烧制而成，其彩绘不易脱落。彩陶彩绘及装饰图案具有浓厚的生活气息与独特的艺术风格，它的纹饰大体有图案纹饰与动植物纹饰以及少数的人面纹，这些纹饰绚丽多彩，构图优美，一些几何线条组成的图案，规整而富有变化，具有强烈的韵律性。某些人与动物的奇妙构图，则具有一种原始巫术的神秘色彩。</w:t>
      </w:r>
      <w:r w:rsidRPr="00CB1DCF">
        <w:br/>
      </w:r>
      <w:r w:rsidRPr="00CB1DCF">
        <w:t>蛋壳黑陶杯（新石器时代大汶口文化），高</w:t>
      </w:r>
      <w:r w:rsidRPr="00CB1DCF">
        <w:t>26.5</w:t>
      </w:r>
      <w:r w:rsidRPr="00CB1DCF">
        <w:t>厘米，山东省日照县出土，山东省博物馆藏。</w:t>
      </w:r>
      <w:r w:rsidRPr="00CB1DCF">
        <w:br/>
      </w:r>
      <w:r w:rsidRPr="00CB1DCF">
        <w:t>山东龙山文化黑陶是继仰韶文化彩陶之后的优秀品种，是距今４千多年前我国新石器时代晚期的一种文化。</w:t>
      </w:r>
      <w:r w:rsidRPr="00CB1DCF">
        <w:t>  </w:t>
      </w:r>
    </w:p>
    <w:p w:rsidR="002A138B" w:rsidRDefault="00656A64" w:rsidP="00656A64">
      <w:r w:rsidRPr="00CB1DCF">
        <w:t>黑陶是陶胎较薄，胎骨紧密，漆黑光亮的黑色陶器。它在龙山文化陶器中制作最为精美。黑陶工艺主要利用陶轮</w:t>
      </w:r>
      <w:proofErr w:type="gramStart"/>
      <w:r w:rsidRPr="00CB1DCF">
        <w:t>轮</w:t>
      </w:r>
      <w:proofErr w:type="gramEnd"/>
      <w:r w:rsidRPr="00CB1DCF">
        <w:t>制的方法。它不以装饰取胜，而是以造型见长。</w:t>
      </w:r>
      <w:r w:rsidRPr="00CB1DCF">
        <w:t xml:space="preserve"> </w:t>
      </w:r>
      <w:r w:rsidRPr="00CB1DCF">
        <w:t>黑陶朴素无华，纹饰仅有少数弦纹、划纹或镂孔。黑、薄、光、</w:t>
      </w:r>
      <w:proofErr w:type="gramStart"/>
      <w:r w:rsidRPr="00CB1DCF">
        <w:t>纽</w:t>
      </w:r>
      <w:proofErr w:type="gramEnd"/>
      <w:r w:rsidRPr="00CB1DCF">
        <w:t>为黑陶的四大特点。其中有一种薄胎黑陶，漆黑乌亮，薄如蛋壳，称蛋壳陶，</w:t>
      </w:r>
      <w:proofErr w:type="gramStart"/>
      <w:r w:rsidRPr="00CB1DCF">
        <w:t>代表看</w:t>
      </w:r>
      <w:proofErr w:type="gramEnd"/>
      <w:r w:rsidRPr="00CB1DCF">
        <w:t>这一类型陶器的杰出成就。龙山黑陶文化和彩陶文化同属于新石器时代，但是，由于地域因素的影响，龙山薄胎黑陶仅见于山东境内。据推测，它之所以没有走出山东，与原料的区域限制有关，它的材质与一般的陶土不同，可能只有山东才有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上面是地域因素对于陶器材料的限制，那么，地域因素对绘画</w:t>
      </w:r>
      <w:proofErr w:type="gramStart"/>
      <w:r w:rsidRPr="00CB1DCF">
        <w:t>造风格成影响</w:t>
      </w:r>
      <w:proofErr w:type="gramEnd"/>
      <w:r w:rsidRPr="00CB1DCF">
        <w:t>吗？它怎样影响绘画风格呢？我们先来看下面的画：</w:t>
      </w:r>
      <w:r w:rsidRPr="00CB1DCF">
        <w:br/>
      </w:r>
      <w:r w:rsidRPr="00CB1DCF">
        <w:t>茂林远岫图</w:t>
      </w:r>
      <w:r w:rsidRPr="00CB1DCF">
        <w:t xml:space="preserve"> </w:t>
      </w:r>
      <w:r w:rsidRPr="00CB1DCF">
        <w:t>北宋</w:t>
      </w:r>
      <w:r w:rsidRPr="00CB1DCF">
        <w:t xml:space="preserve"> </w:t>
      </w:r>
      <w:r w:rsidRPr="00CB1DCF">
        <w:t>李成</w:t>
      </w:r>
      <w:r w:rsidRPr="00CB1DCF">
        <w:t>   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富春山居图（局部）</w:t>
      </w:r>
      <w:r w:rsidRPr="00CB1DCF">
        <w:t xml:space="preserve"> </w:t>
      </w:r>
      <w:r w:rsidRPr="00CB1DCF">
        <w:t>元</w:t>
      </w:r>
      <w:r w:rsidRPr="00CB1DCF">
        <w:t xml:space="preserve"> </w:t>
      </w:r>
      <w:r w:rsidRPr="00CB1DCF">
        <w:t>黄公望</w:t>
      </w:r>
      <w:r w:rsidRPr="00CB1DCF">
        <w:br/>
      </w:r>
      <w:r w:rsidRPr="00CB1DCF">
        <w:rPr>
          <w:rFonts w:hint="eastAsia"/>
        </w:rPr>
        <w:lastRenderedPageBreak/>
        <w:t xml:space="preserve">    </w:t>
      </w:r>
      <w:r w:rsidRPr="00CB1DCF">
        <w:t>这两幅画都描绘了山，那么，两幅画中的山石给你的感觉是什么，有什么区别？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首先，大致讲解两位画家的基本情况。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李成为五代末、北宋初的山水画大家。出生</w:t>
      </w:r>
      <w:proofErr w:type="gramStart"/>
      <w:r w:rsidRPr="00CB1DCF">
        <w:t>於</w:t>
      </w:r>
      <w:proofErr w:type="gramEnd"/>
      <w:r w:rsidRPr="00CB1DCF">
        <w:t>山東其本族系唐宗室后裔，又因才华横溢，却大志未遇，遂</w:t>
      </w:r>
      <w:r w:rsidRPr="00CB1DCF">
        <w:t>“</w:t>
      </w:r>
      <w:r w:rsidRPr="00CB1DCF">
        <w:t>放意于诗酒之间</w:t>
      </w:r>
      <w:r w:rsidRPr="00CB1DCF">
        <w:t>”</w:t>
      </w:r>
      <w:r w:rsidRPr="00CB1DCF">
        <w:t>，终至醉死于客舍。</w:t>
      </w:r>
      <w:r w:rsidRPr="00CB1DCF">
        <w:t xml:space="preserve"> </w:t>
      </w:r>
      <w:r w:rsidRPr="00CB1DCF">
        <w:t>李成的画名始于五代，入宋更盛，史称</w:t>
      </w:r>
      <w:r w:rsidRPr="00CB1DCF">
        <w:t>“</w:t>
      </w:r>
      <w:r w:rsidRPr="00CB1DCF">
        <w:t>古今第一</w:t>
      </w:r>
      <w:r w:rsidRPr="00CB1DCF">
        <w:t>”</w:t>
      </w:r>
      <w:r w:rsidRPr="00CB1DCF">
        <w:t>。一生创作甚丰，仅画史著录的就有一百五十九件，然迄今留存于</w:t>
      </w:r>
      <w:proofErr w:type="gramStart"/>
      <w:r w:rsidRPr="00CB1DCF">
        <w:t>世</w:t>
      </w:r>
      <w:proofErr w:type="gramEnd"/>
      <w:r w:rsidRPr="00CB1DCF">
        <w:t>的则寥寥。此种画风，后人学者众多，奉之为北派高手。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黄公望本姓陆，名</w:t>
      </w:r>
      <w:proofErr w:type="gramStart"/>
      <w:r w:rsidRPr="00CB1DCF">
        <w:t>坚</w:t>
      </w:r>
      <w:proofErr w:type="gramEnd"/>
      <w:r w:rsidRPr="00CB1DCF">
        <w:t>，父母早逝，家贫无依，过继永嘉</w:t>
      </w:r>
      <w:r w:rsidRPr="00CB1DCF">
        <w:t>(</w:t>
      </w:r>
      <w:r w:rsidRPr="00CB1DCF">
        <w:t>今温州</w:t>
      </w:r>
      <w:r w:rsidRPr="00CB1DCF">
        <w:t>)</w:t>
      </w:r>
      <w:r w:rsidRPr="00CB1DCF">
        <w:t>黄氏，遂改姓名。自幼聪敏勤学。博览群书，经、史、九流之学无不通晓。工书法，通音律，能作散曲。年轻时在浙西廉</w:t>
      </w:r>
      <w:proofErr w:type="gramStart"/>
      <w:r w:rsidRPr="00CB1DCF">
        <w:t>访使署充当</w:t>
      </w:r>
      <w:proofErr w:type="gramEnd"/>
      <w:r w:rsidRPr="00CB1DCF">
        <w:t>书吏，因经办田粮征收事被诬下狱。出狱后，改号</w:t>
      </w:r>
      <w:r w:rsidRPr="00CB1DCF">
        <w:t>“</w:t>
      </w:r>
      <w:r w:rsidRPr="00CB1DCF">
        <w:t>大痴</w:t>
      </w:r>
      <w:r w:rsidRPr="00CB1DCF">
        <w:t>”</w:t>
      </w:r>
      <w:r w:rsidRPr="00CB1DCF">
        <w:t>，从此不问政事，浪迹江湖。其后信奉全真教，成为清修道士，卖卜云游于杭州、松江等地。</w:t>
      </w:r>
      <w:r w:rsidRPr="00CB1DCF">
        <w:t>50</w:t>
      </w:r>
      <w:r w:rsidRPr="00CB1DCF">
        <w:t>岁始专心从事山水画创作。晚年酷爱富春山水，黄公望所作山水画，溶合自身对自然实景之感受，加以发展，自成一家。其特点在于：作浅绛色，山头多矾石，笔势雄伟；作水墨，</w:t>
      </w:r>
      <w:proofErr w:type="gramStart"/>
      <w:r w:rsidRPr="00CB1DCF">
        <w:t>皴</w:t>
      </w:r>
      <w:proofErr w:type="gramEnd"/>
      <w:r w:rsidRPr="00CB1DCF">
        <w:t>纹稀少，笔意简远，超逸有致。年七旬时，在富春江畔</w:t>
      </w:r>
      <w:r w:rsidRPr="00CB1DCF">
        <w:t>“</w:t>
      </w:r>
      <w:r w:rsidRPr="00CB1DCF">
        <w:t>小洞天</w:t>
      </w:r>
      <w:r w:rsidRPr="00CB1DCF">
        <w:t>”</w:t>
      </w:r>
      <w:r w:rsidRPr="00CB1DCF">
        <w:t>居所，创作《富春山居图》，以水墨披麻</w:t>
      </w:r>
      <w:proofErr w:type="gramStart"/>
      <w:r w:rsidRPr="00CB1DCF">
        <w:t>皴</w:t>
      </w:r>
      <w:proofErr w:type="gramEnd"/>
      <w:r w:rsidRPr="00CB1DCF">
        <w:t>描绘富春江一带秋初景色。构思之时，足迹遍及富春江两岸，越六七年而画成。长</w:t>
      </w:r>
      <w:r w:rsidRPr="00CB1DCF">
        <w:t>636</w:t>
      </w:r>
      <w:r w:rsidRPr="00CB1DCF">
        <w:t>．</w:t>
      </w:r>
      <w:r w:rsidRPr="00CB1DCF">
        <w:t>9</w:t>
      </w:r>
      <w:r w:rsidRPr="00CB1DCF">
        <w:t>厘米，高</w:t>
      </w:r>
      <w:r w:rsidRPr="00CB1DCF">
        <w:t>33</w:t>
      </w:r>
      <w:r w:rsidRPr="00CB1DCF">
        <w:t>厘米。满纸空灵秀逸，气度沉雄，后人誉之为</w:t>
      </w:r>
      <w:r w:rsidRPr="00CB1DCF">
        <w:t>“</w:t>
      </w:r>
      <w:r w:rsidRPr="00CB1DCF">
        <w:t>画中之兰亭</w:t>
      </w:r>
      <w:r w:rsidRPr="00CB1DCF">
        <w:t>”</w:t>
      </w:r>
      <w:r w:rsidRPr="00CB1DCF">
        <w:t>。据记载黄公望画作逾百幅。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从两位画家的介绍中，我们可以发现，他们分别是一南一北两个地方，南北方的不同地域因素也就造成了两位画家表现风格的不同，《茂林远岫图》所绘主要为北方景色。山岩裸露少土，多棱角凹凸，故皴法多以钉头</w:t>
      </w:r>
      <w:proofErr w:type="gramStart"/>
      <w:r w:rsidRPr="00CB1DCF">
        <w:t>皴</w:t>
      </w:r>
      <w:proofErr w:type="gramEnd"/>
      <w:r w:rsidRPr="00CB1DCF">
        <w:t>为主。</w:t>
      </w:r>
      <w:proofErr w:type="gramStart"/>
      <w:r w:rsidRPr="00CB1DCF">
        <w:t>少处山峦</w:t>
      </w:r>
      <w:proofErr w:type="gramEnd"/>
      <w:r w:rsidRPr="00CB1DCF">
        <w:t>斜坡泥土</w:t>
      </w:r>
      <w:proofErr w:type="gramStart"/>
      <w:r w:rsidRPr="00CB1DCF">
        <w:t>履盖</w:t>
      </w:r>
      <w:proofErr w:type="gramEnd"/>
      <w:r w:rsidRPr="00CB1DCF">
        <w:t>，用拖泥带水</w:t>
      </w:r>
      <w:proofErr w:type="gramStart"/>
      <w:r w:rsidRPr="00CB1DCF">
        <w:t>皴</w:t>
      </w:r>
      <w:proofErr w:type="gramEnd"/>
      <w:r w:rsidRPr="00CB1DCF">
        <w:t>，须水墨结合，浑厚自然。《富春山居图》画浙江富春山两岸初秋景色。以水墨披麻</w:t>
      </w:r>
      <w:proofErr w:type="gramStart"/>
      <w:r w:rsidRPr="00CB1DCF">
        <w:t>皴</w:t>
      </w:r>
      <w:proofErr w:type="gramEnd"/>
      <w:r w:rsidRPr="00CB1DCF">
        <w:t>描绘富春江一带秋初景色。画面上坡</w:t>
      </w:r>
      <w:proofErr w:type="gramStart"/>
      <w:r w:rsidRPr="00CB1DCF">
        <w:t>陀</w:t>
      </w:r>
      <w:proofErr w:type="gramEnd"/>
      <w:r w:rsidRPr="00CB1DCF">
        <w:t>起伏、</w:t>
      </w:r>
      <w:proofErr w:type="gramStart"/>
      <w:r w:rsidRPr="00CB1DCF">
        <w:t>林木森秀</w:t>
      </w:r>
      <w:proofErr w:type="gramEnd"/>
      <w:r w:rsidRPr="00CB1DCF">
        <w:t xml:space="preserve">, </w:t>
      </w:r>
      <w:r w:rsidRPr="00CB1DCF">
        <w:t>其间有村落、亭台、渔舟、小桥</w:t>
      </w:r>
      <w:r w:rsidRPr="00CB1DCF">
        <w:t xml:space="preserve">, </w:t>
      </w:r>
      <w:r w:rsidRPr="00CB1DCF">
        <w:t>并写</w:t>
      </w:r>
      <w:proofErr w:type="gramStart"/>
      <w:r w:rsidRPr="00CB1DCF">
        <w:t>平沙及溪山</w:t>
      </w:r>
      <w:proofErr w:type="gramEnd"/>
      <w:r w:rsidRPr="00CB1DCF">
        <w:t>深处的飞泉。</w:t>
      </w:r>
      <w:proofErr w:type="gramStart"/>
      <w:r w:rsidRPr="00CB1DCF">
        <w:t>展披画卷</w:t>
      </w:r>
      <w:proofErr w:type="gramEnd"/>
      <w:r w:rsidRPr="00CB1DCF">
        <w:t xml:space="preserve">, </w:t>
      </w:r>
      <w:r w:rsidRPr="00CB1DCF">
        <w:t>景随人迁</w:t>
      </w:r>
      <w:r w:rsidRPr="00CB1DCF">
        <w:t xml:space="preserve">, </w:t>
      </w:r>
      <w:r w:rsidRPr="00CB1DCF">
        <w:t>人随景移。</w:t>
      </w:r>
      <w:proofErr w:type="gramStart"/>
      <w:r w:rsidRPr="00CB1DCF">
        <w:t>笔墨苍简清润</w:t>
      </w:r>
      <w:proofErr w:type="gramEnd"/>
      <w:r w:rsidRPr="00CB1DCF">
        <w:t>。历代凡见此画者</w:t>
      </w:r>
      <w:r w:rsidRPr="00CB1DCF">
        <w:t xml:space="preserve">, </w:t>
      </w:r>
      <w:r w:rsidRPr="00CB1DCF">
        <w:t>无不叹为观止。以上是不同地域的地理因素对绘画的影响。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3</w:t>
      </w:r>
      <w:r w:rsidRPr="00CB1DCF">
        <w:t>、小结：</w:t>
      </w:r>
      <w:r w:rsidRPr="00CB1DCF">
        <w:t xml:space="preserve"> </w:t>
      </w:r>
      <w:r w:rsidRPr="00CB1DCF">
        <w:t>在内容上，不同的地域有不同的艺术风格流派。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4</w:t>
      </w:r>
      <w:r w:rsidRPr="00CB1DCF">
        <w:t>、作业布置：仔细回忆，在自己生活的区域，有</w:t>
      </w:r>
      <w:proofErr w:type="gramStart"/>
      <w:r w:rsidRPr="00CB1DCF">
        <w:t>哪些能够</w:t>
      </w:r>
      <w:proofErr w:type="gramEnd"/>
      <w:r w:rsidRPr="00CB1DCF">
        <w:t>代表本地特色的建筑，他们在哪些方面凸显了本地的特色，请与同学们交流后，写一篇大约</w:t>
      </w:r>
      <w:r w:rsidRPr="00CB1DCF">
        <w:t>400</w:t>
      </w:r>
      <w:r w:rsidRPr="00CB1DCF">
        <w:t>字左右的调查报告。（请于下节课上课之前交来）</w:t>
      </w:r>
      <w:r w:rsidRPr="00CB1DCF">
        <w:br/>
      </w:r>
      <w:r w:rsidRPr="00CB1DCF">
        <w:rPr>
          <w:rFonts w:hint="eastAsia"/>
        </w:rPr>
        <w:t xml:space="preserve">    </w:t>
      </w:r>
      <w:r w:rsidRPr="00CB1DCF">
        <w:t>5</w:t>
      </w:r>
      <w:r w:rsidRPr="00CB1DCF">
        <w:t>、回顾，总结：本课运用多媒体课件，由教材结合课外的信息，让学生通过欣赏理解不同的地理位置以及文化背景会给</w:t>
      </w:r>
      <w:proofErr w:type="gramStart"/>
      <w:r w:rsidRPr="00CB1DCF">
        <w:t>美术美术</w:t>
      </w:r>
      <w:proofErr w:type="gramEnd"/>
      <w:r w:rsidRPr="00CB1DCF">
        <w:t>创作带来不同的影响，从而达到培养学生对美术作平具有一定的鉴赏能力的目的。</w:t>
      </w:r>
    </w:p>
    <w:sectPr w:rsidR="002A138B" w:rsidSect="002A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A64"/>
    <w:rsid w:val="000E7BCB"/>
    <w:rsid w:val="002A138B"/>
    <w:rsid w:val="00656A64"/>
    <w:rsid w:val="00C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6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2017-12-19T15:23:00Z</dcterms:created>
  <dcterms:modified xsi:type="dcterms:W3CDTF">2017-12-19T15:24:00Z</dcterms:modified>
</cp:coreProperties>
</file>