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center"/>
        <w:rPr>
          <w:rFonts w:hint="default" w:ascii="宋体" w:hAnsi="宋体" w:eastAsia="宋体" w:cs="宋体"/>
          <w:b/>
          <w:color w:val="auto"/>
          <w:sz w:val="32"/>
          <w:lang w:val="en-US" w:eastAsia="zh-CN"/>
        </w:rPr>
      </w:pP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泉州七中</w:t>
      </w:r>
      <w:r>
        <w:rPr>
          <w:rFonts w:ascii="宋体" w:hAnsi="宋体" w:cs="Arial"/>
          <w:b/>
          <w:color w:val="000000"/>
          <w:sz w:val="32"/>
          <w:szCs w:val="32"/>
        </w:rPr>
        <w:t>201</w:t>
      </w: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9</w:t>
      </w:r>
      <w:r>
        <w:rPr>
          <w:rFonts w:ascii="宋体" w:hAnsi="宋体" w:cs="Arial"/>
          <w:b/>
          <w:color w:val="000000"/>
          <w:sz w:val="32"/>
          <w:szCs w:val="32"/>
        </w:rPr>
        <w:t>—20</w:t>
      </w: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 w:cs="Arial"/>
          <w:b/>
          <w:color w:val="000000"/>
          <w:sz w:val="32"/>
          <w:szCs w:val="32"/>
        </w:rPr>
        <w:t>学年高一年</w:t>
      </w: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段地理暑假</w:t>
      </w: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12687300</wp:posOffset>
            </wp:positionH>
            <wp:positionV relativeFrom="page">
              <wp:posOffset>12026900</wp:posOffset>
            </wp:positionV>
            <wp:extent cx="495300" cy="4318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练习</w:t>
      </w:r>
      <w:r>
        <w:rPr>
          <w:rFonts w:hint="eastAsia" w:ascii="宋体" w:hAnsi="宋体" w:eastAsia="宋体" w:cs="宋体"/>
          <w:b/>
          <w:color w:val="auto"/>
          <w:sz w:val="32"/>
          <w:lang w:val="en-US" w:eastAsia="zh-CN"/>
        </w:rPr>
        <w:t>（一）</w:t>
      </w:r>
    </w:p>
    <w:p>
      <w:pPr>
        <w:rPr>
          <w:lang w:eastAsia="zh-CN"/>
        </w:rPr>
      </w:pPr>
      <w:r>
        <w:rPr>
          <w:rFonts w:hint="eastAsia"/>
          <w:b/>
          <w:lang w:eastAsia="zh-CN"/>
        </w:rPr>
        <w:t>一、选择题：本题共22小题，每小题2分，共44分。在每小题给出的四个选项中，只有一项是符合题目要求的。</w:t>
      </w:r>
      <w:r>
        <w:rPr>
          <w:rFonts w:hint="eastAsia"/>
          <w:lang w:eastAsia="zh-CN"/>
        </w:rPr>
        <w:t xml:space="preserve">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北京天安门广场升旗仪式神圣而庄严）每天清晨，神圣的国旗都会迎着第一缕阳光冉冉升起飞据此完成1—3题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1．下列四个节气中，天安门广场升旗仪式开始时间最早的是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A．春分B.夏至 C．秋分D．冬至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2.春分日，天安门广场升旗仪式开始时，太阳直射点位于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A.(23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>26'N,154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>E) B.(0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>，154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 xml:space="preserve">E)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C.(23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>26 'S,154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 xml:space="preserve">W) </w:t>
      </w:r>
      <w:r>
        <w:rPr>
          <w:lang w:eastAsia="zh-CN"/>
        </w:rPr>
        <w:t xml:space="preserve">  D</w:t>
      </w:r>
      <w:r>
        <w:rPr>
          <w:rFonts w:hint="eastAsia"/>
          <w:lang w:eastAsia="zh-CN"/>
        </w:rPr>
        <w:t>.(0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>，154</w:t>
      </w:r>
      <w:r>
        <w:rPr>
          <w:vertAlign w:val="superscript"/>
          <w:lang w:eastAsia="zh-CN"/>
        </w:rPr>
        <w:t>0</w:t>
      </w:r>
      <w:r>
        <w:rPr>
          <w:rFonts w:hint="eastAsia"/>
          <w:lang w:eastAsia="zh-CN"/>
        </w:rPr>
        <w:t xml:space="preserve">W)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3．在天安门广升旗仪式开始时间不断提前的时段内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A．北半球各地昼长夜短 B．北半球各地昼渐长、夜渐短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C．南半球各地昼长夜短 D．南半球各地昼渐长、夜渐短 </w:t>
      </w:r>
    </w:p>
    <w:p>
      <w:pPr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图1为我国某城市某月17-20日气温变化图。据此完成4 -5题 </w:t>
      </w:r>
    </w:p>
    <w:p>
      <w:pPr>
        <w:rPr>
          <w:lang w:eastAsia="zh-CN"/>
        </w:rPr>
      </w:pPr>
      <w:r>
        <w:rPr>
          <w:lang w:eastAsia="zh-CN"/>
        </w:rPr>
        <w:pict>
          <v:shape id="_x0000_i1025" o:spt="75" alt="云上PDF截图20200719141551" type="#_x0000_t75" style="height:159.6pt;width:367.8pt;" filled="f" o:preferrelative="t" stroked="f" coordsize="21600,21600">
            <v:path/>
            <v:fill on="f" focussize="0,0"/>
            <v:stroke on="f"/>
            <v:imagedata r:id="rId6" gain="79921f" blacklevel="-3932f" o:title="云上PDF截图20200719141551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lang w:eastAsia="zh-CN"/>
        </w:rPr>
        <w:t>4.</w:t>
      </w:r>
      <w:r>
        <w:rPr>
          <w:rFonts w:hint="eastAsia"/>
          <w:lang w:eastAsia="zh-CN"/>
        </w:rPr>
        <w:t xml:space="preserve">图示时段过境该城市的天气系统可能是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A.暖锋</w:t>
      </w:r>
      <w:r>
        <w:rPr>
          <w:lang w:eastAsia="zh-CN"/>
        </w:rPr>
        <w:t xml:space="preserve">   B</w:t>
      </w:r>
      <w:r>
        <w:rPr>
          <w:rFonts w:hint="eastAsia"/>
          <w:lang w:eastAsia="zh-CN"/>
        </w:rPr>
        <w:t xml:space="preserve">．冷锋 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C．准静止锋 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D.锋面气旋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5. 与其他日期相比，19 日最高与最低气温均低的主要原因是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A．大气对太阳辐射削弱强 </w:t>
      </w:r>
      <w:r>
        <w:rPr>
          <w:lang w:eastAsia="zh-CN"/>
        </w:rPr>
        <w:t xml:space="preserve">  B.</w:t>
      </w:r>
      <w:r>
        <w:rPr>
          <w:rFonts w:hint="eastAsia"/>
          <w:lang w:eastAsia="zh-CN"/>
        </w:rPr>
        <w:t xml:space="preserve"> 大气对地面保温作用强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C．地面辐射失去的热量少 </w:t>
      </w:r>
      <w:r>
        <w:rPr>
          <w:lang w:eastAsia="zh-CN"/>
        </w:rPr>
        <w:t xml:space="preserve">  D.</w:t>
      </w:r>
      <w:r>
        <w:rPr>
          <w:rFonts w:hint="eastAsia"/>
          <w:lang w:eastAsia="zh-CN"/>
        </w:rPr>
        <w:t xml:space="preserve"> 云雨天气空气湿度较大</w:t>
      </w:r>
    </w:p>
    <w:p>
      <w:pPr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图2为我国部分地区某日海平面等压线（单位：hPa）分布图。据此完成6 -8题。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6" o:spt="75" alt="云上PDF截图20200719141602" type="#_x0000_t75" style="height:162.6pt;width:272.4pt;" filled="f" o:preferrelative="t" stroked="f" coordsize="21600,21600">
            <v:path/>
            <v:fill on="f" focussize="0,0"/>
            <v:stroke on="f"/>
            <v:imagedata r:id="rId7" gain="112993f" blacklevel="-9830f" o:title="云上PDF截图20200719141602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6.图示气压分布状况一般出现在 </w:t>
      </w:r>
    </w:p>
    <w:p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．春季</w:t>
      </w:r>
      <w:r>
        <w:rPr>
          <w:lang w:eastAsia="zh-CN"/>
        </w:rPr>
        <w:t xml:space="preserve">  B</w:t>
      </w:r>
      <w:r>
        <w:rPr>
          <w:rFonts w:hint="eastAsia"/>
          <w:lang w:eastAsia="zh-CN"/>
        </w:rPr>
        <w:t xml:space="preserve">．夏季 </w:t>
      </w:r>
      <w:r>
        <w:rPr>
          <w:lang w:eastAsia="zh-CN"/>
        </w:rPr>
        <w:t xml:space="preserve">  </w:t>
      </w:r>
      <w:r>
        <w:rPr>
          <w:rFonts w:hint="eastAsia"/>
        </w:rPr>
        <w:t xml:space="preserve">C．秋季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D</w:t>
      </w:r>
      <w:r>
        <w:rPr>
          <w:rFonts w:hint="eastAsia"/>
        </w:rPr>
        <w:t>．冬季</w:t>
      </w:r>
    </w:p>
    <w:p>
      <w:pPr>
        <w:rPr>
          <w:lang w:eastAsia="zh-CN"/>
        </w:rPr>
      </w:pPr>
      <w:r>
        <w:rPr>
          <w:rFonts w:hint="eastAsia"/>
          <w:lang w:eastAsia="zh-CN"/>
        </w:rPr>
        <w:t>7.图示甲、乙、丙、</w:t>
      </w:r>
      <w:r>
        <w:rPr>
          <w:lang w:eastAsia="zh-CN"/>
        </w:rPr>
        <w:t>丁</w:t>
      </w:r>
      <w:r>
        <w:rPr>
          <w:rFonts w:hint="eastAsia"/>
          <w:lang w:eastAsia="zh-CN"/>
        </w:rPr>
        <w:t xml:space="preserve">四地中风力最大的是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A.甲地</w:t>
      </w:r>
      <w:r>
        <w:rPr>
          <w:lang w:eastAsia="zh-CN"/>
        </w:rPr>
        <w:t xml:space="preserve">  B</w:t>
      </w:r>
      <w:r>
        <w:rPr>
          <w:rFonts w:hint="eastAsia"/>
          <w:lang w:eastAsia="zh-CN"/>
        </w:rPr>
        <w:t xml:space="preserve">．乙地 </w:t>
      </w:r>
      <w:r>
        <w:rPr>
          <w:lang w:eastAsia="zh-CN"/>
        </w:rPr>
        <w:t xml:space="preserve">  </w:t>
      </w:r>
      <w:r>
        <w:rPr>
          <w:rFonts w:hint="eastAsia"/>
        </w:rPr>
        <w:t>C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 xml:space="preserve">丙地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D.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丁地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8．天津市即将迎来的天气过程最有可能是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A．大风、冰雹、大雾 B．雨过天晴，气温升高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C．降温、多云、雨雪 D．气压降低，天产毛转阴 </w:t>
      </w:r>
    </w:p>
    <w:p>
      <w:pPr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水循环与人类活动和生态环境息息相关。图3为水循环示意图据此完成9—10题。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7" o:spt="75" alt="云上PDF截图20200719141614" type="#_x0000_t75" style="height:92.4pt;width:232.2pt;" filled="f" o:preferrelative="t" stroked="f" coordsize="21600,21600">
            <v:path/>
            <v:fill on="f" focussize="0,0"/>
            <v:stroke on="f"/>
            <v:imagedata r:id="rId8" gain="74472f" blacklevel="-1966f" o:title="云上PDF截图20200719141614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9．组成海陆间水循环的主要环节包括 </w:t>
      </w:r>
    </w:p>
    <w:p>
      <w:r>
        <w:rPr>
          <w:rFonts w:hint="eastAsia"/>
        </w:rPr>
        <w:t>A.①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②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③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④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⑤ C.②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③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④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⑤</w:t>
      </w:r>
      <w:r>
        <w:rPr>
          <w:rFonts w:hint="eastAsia"/>
          <w:lang w:eastAsia="zh-CN"/>
        </w:rPr>
        <w:t>—</w:t>
      </w:r>
      <w:r>
        <w:rPr>
          <w:rFonts w:hint="eastAsia"/>
        </w:rPr>
        <w:t xml:space="preserve">⑦ </w:t>
      </w:r>
    </w:p>
    <w:p>
      <w:r>
        <w:rPr>
          <w:rFonts w:hint="eastAsia"/>
        </w:rPr>
        <w:t>B.③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①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②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④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⑤ D.③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①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④</w:t>
      </w:r>
      <w:r>
        <w:rPr>
          <w:rFonts w:hint="eastAsia"/>
          <w:lang w:eastAsia="zh-CN"/>
        </w:rPr>
        <w:t>—</w:t>
      </w:r>
      <w:r>
        <w:rPr>
          <w:rFonts w:hint="eastAsia"/>
        </w:rPr>
        <w:t>⑤</w:t>
      </w:r>
      <w:r>
        <w:rPr>
          <w:rFonts w:hint="eastAsia"/>
          <w:lang w:eastAsia="zh-CN"/>
        </w:rPr>
        <w:t>—</w:t>
      </w:r>
      <w:r>
        <w:rPr>
          <w:rFonts w:hint="eastAsia"/>
        </w:rPr>
        <w:t xml:space="preserve">⑥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10．若图示水循环发生在欧洲西海岸，则⑤具有的特点是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A．径流季节变化小 B．水位暴涨暴落C．含沙城大 D．结冰期长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富埃戈火山位于中美洲危地马拉境内，是一座活火山，曾经在2018年6月3日强烈喷发过。图4示意富埃戈火山位置。据此完成11 -12题。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8" o:spt="75" type="#_x0000_t75" style="height:127.8pt;width:275.4pt;" filled="f" o:preferrelative="t" stroked="f" coordsize="21600,21600">
            <v:path/>
            <v:fill on="f" focussize="0,0"/>
            <v:stroke on="f" joinstyle="miter"/>
            <v:imagedata r:id="rId9" o:title="云上PDF截图20200719141624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>11．富埃戈火山位于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A．南极洲板块与美洲板块之间的消亡边界B．南极洲板块与美洲板块之间的生长边界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C．太平洋板块与美洲板块之间的消亡边界D．太平洋板块与美洲板块之间的生长边界 12．富埃戈火山喷发的物质主要来自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A．地壳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B.岩石圈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C. 上地幔</w:t>
      </w:r>
      <w:r>
        <w:rPr>
          <w:lang w:eastAsia="zh-CN"/>
        </w:rPr>
        <w:t xml:space="preserve"> D</w:t>
      </w:r>
      <w:r>
        <w:rPr>
          <w:rFonts w:hint="eastAsia"/>
          <w:lang w:eastAsia="zh-CN"/>
        </w:rPr>
        <w:t xml:space="preserve">．内核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家住北京的某高中生在做课题《调查家庭人口的增长和迁移》时，发现自己的家族先后 迁移了几个城市：爷爷年轻时响应国家号召，支援工业建设，携全家从天津迁到石家庄；爸爸为了寻找好的工作机会，大学毕业后迁到北京，至今仍在北京发展据此完成13— 14题。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13．爷爷携全家迁移到石家庄属于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A．有组织的国内人口迁移</w:t>
      </w:r>
      <w:r>
        <w:rPr>
          <w:lang w:eastAsia="zh-CN"/>
        </w:rPr>
        <w:t xml:space="preserve">  B</w:t>
      </w:r>
      <w:r>
        <w:rPr>
          <w:rFonts w:hint="eastAsia"/>
          <w:lang w:eastAsia="zh-CN"/>
        </w:rPr>
        <w:t xml:space="preserve">．自发的国内人口迁移 </w:t>
      </w:r>
    </w:p>
    <w:p>
      <w:pPr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.经济因素导致的人口迁移</w:t>
      </w:r>
      <w:r>
        <w:rPr>
          <w:lang w:eastAsia="zh-CN"/>
        </w:rPr>
        <w:t xml:space="preserve">  D.</w:t>
      </w:r>
      <w:r>
        <w:rPr>
          <w:rFonts w:hint="eastAsia"/>
          <w:lang w:eastAsia="zh-CN"/>
        </w:rPr>
        <w:t xml:space="preserve">省内的人口迁移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14．近年来，该高中生的爸爸类似的人口迁移规模不断扩大，该类人口迁移的流向主要是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A，从耕地紧缺地区迁往拼地广阔地区 B从资源枯竭型城市迁往沿海城市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C 从经济欠发达地区迁往经济发达地区D．从东北地区迁往 甘肃和新疆地区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2019年我国城镇化水平首次超过60%，进入城市社会时代表！为我国1949-2019 年城市化水平统计表据此完成15—16题 </w:t>
      </w:r>
    </w:p>
    <w:p>
      <w:pPr>
        <w:ind w:firstLine="220" w:firstLineChars="100"/>
        <w:jc w:val="center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表</w:t>
      </w:r>
      <w:r>
        <w:rPr>
          <w:rFonts w:ascii="楷体" w:hAnsi="楷体" w:eastAsia="楷体"/>
          <w:lang w:eastAsia="zh-CN"/>
        </w:rPr>
        <w:t>1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9" o:spt="75" type="#_x0000_t75" style="height:266.4pt;width:307.8pt;" filled="f" o:preferrelative="t" stroked="f" coordsize="21600,21600">
            <v:path/>
            <v:fill on="f" focussize="0,0"/>
            <v:stroke on="f" joinstyle="miter"/>
            <v:imagedata r:id="rId10" o:title="云上PDF截图20200719141807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15. 1949-2019年，我国城市化进程最快的时段是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 .1955—1970年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</w:t>
      </w:r>
      <w:r>
        <w:rPr>
          <w:rFonts w:hint="eastAsia"/>
        </w:rPr>
        <w:t>. 1970-1985年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C. 1985-200</w:t>
      </w:r>
      <w:r>
        <w:rPr>
          <w:lang w:eastAsia="zh-CN"/>
        </w:rPr>
        <w:t>0</w:t>
      </w:r>
      <w:r>
        <w:rPr>
          <w:rFonts w:hint="eastAsia"/>
          <w:lang w:eastAsia="zh-CN"/>
        </w:rPr>
        <w:t>年 D</w:t>
      </w:r>
      <w:r>
        <w:rPr>
          <w:rFonts w:hint="eastAsia"/>
        </w:rPr>
        <w:t>.2000-2015年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16．我国城市化发展对自然地理环境的影响有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①热岛效应增强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②水循环周期延长③城市功能区增多④生物多样性减少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A．①④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 ①③ </w:t>
      </w:r>
      <w:r>
        <w:rPr>
          <w:lang w:eastAsia="zh-CN"/>
        </w:rPr>
        <w:t xml:space="preserve">  C.</w:t>
      </w:r>
      <w:r>
        <w:rPr>
          <w:rFonts w:hint="eastAsia"/>
          <w:lang w:eastAsia="zh-CN"/>
        </w:rPr>
        <w:t xml:space="preserve"> ①②</w:t>
      </w:r>
      <w:r>
        <w:rPr>
          <w:lang w:eastAsia="zh-CN"/>
        </w:rPr>
        <w:t xml:space="preserve">   D</w:t>
      </w:r>
      <w:r>
        <w:rPr>
          <w:rFonts w:hint="eastAsia"/>
          <w:lang w:eastAsia="zh-CN"/>
        </w:rPr>
        <w:t>③④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中南半岛是世界重要的水稻种植区图5示意中南半岛水稻主产区分布。据此完成 17—18题。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0" o:spt="75" type="#_x0000_t75" style="height:189pt;width:345pt;" filled="f" o:preferrelative="t" stroked="f" coordsize="21600,21600">
            <v:path/>
            <v:fill on="f" focussize="0,0"/>
            <v:stroke on="f" joinstyle="miter"/>
            <v:imagedata r:id="rId11" o:title="云上PDF截图20200719142137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>17．中南半岛水稻主产区的区位优势是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A．光照强烈，光照时间长B．为山脉迎风坡，多地形雨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C．水热充足，土壤肥沃D．位于沿海，便于出口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18．中南半岛水稻主产区十分重视水利设施建设，其主要原因是中南半岛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A.旱涝灾害频发B．伏旱天气多发 C．台风暴雨肆虐D．地震滑坡较多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2017年，丹麦风能发电量已占总发电量的40％以上，计划到2030年彻底摆脱煤炭发电。图6示意丹麦的位置。据此完成19—20题。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1" o:spt="75" type="#_x0000_t75" style="height:126pt;width:153pt;" filled="f" o:preferrelative="t" stroked="f" coordsize="21600,21600">
            <v:path/>
            <v:fill on="f" focussize="0,0"/>
            <v:stroke on="f" joinstyle="miter"/>
            <v:imagedata r:id="rId12" o:title="{AF055A95-D8DE-4836-B362-4553C127E4BB}_20200719142436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19．丹麦发展风能发电业的主要区位优势是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A.平原面积广，利于设备铺设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B．位于西风带，海域辽阔</w:t>
      </w:r>
    </w:p>
    <w:p>
      <w:pPr>
        <w:rPr>
          <w:lang w:eastAsia="zh-CN"/>
        </w:rPr>
      </w:pPr>
      <w:r>
        <w:rPr>
          <w:lang w:eastAsia="zh-CN"/>
        </w:rPr>
        <w:t>C.</w:t>
      </w:r>
      <w:r>
        <w:rPr>
          <w:rFonts w:hint="eastAsia"/>
          <w:lang w:eastAsia="zh-CN"/>
        </w:rPr>
        <w:t xml:space="preserve">科技发达，资金雄厚 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D．人烟稀少，空旷土地多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20．我国适宜发展风能发电的区域是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A．沿海地区与西北内陆 </w:t>
      </w:r>
      <w:r>
        <w:rPr>
          <w:lang w:eastAsia="zh-CN"/>
        </w:rPr>
        <w:t xml:space="preserve">  B.</w:t>
      </w:r>
      <w:r>
        <w:rPr>
          <w:rFonts w:hint="eastAsia"/>
          <w:lang w:eastAsia="zh-CN"/>
        </w:rPr>
        <w:t xml:space="preserve"> 太行山区与黄土高原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C．东北平原与长白山地 </w:t>
      </w:r>
      <w:r>
        <w:rPr>
          <w:lang w:eastAsia="zh-CN"/>
        </w:rPr>
        <w:t xml:space="preserve">  D</w:t>
      </w:r>
      <w:r>
        <w:rPr>
          <w:rFonts w:hint="eastAsia"/>
          <w:lang w:eastAsia="zh-CN"/>
        </w:rPr>
        <w:t>东部沿海城市密集区</w:t>
      </w:r>
    </w:p>
    <w:p>
      <w:pPr>
        <w:rPr>
          <w:lang w:eastAsia="zh-CN"/>
        </w:rPr>
      </w:pPr>
      <w:r>
        <w:rPr>
          <w:rFonts w:hint="eastAsia" w:ascii="楷体" w:hAnsi="楷体" w:eastAsia="楷体"/>
          <w:lang w:eastAsia="zh-CN"/>
        </w:rPr>
        <w:t>图7为我国东南部沿海某地区城市分布图。 据此完成21—22题。</w:t>
      </w:r>
      <w:r>
        <w:rPr>
          <w:rFonts w:hint="eastAsia"/>
          <w:lang w:eastAsia="zh-CN"/>
        </w:rPr>
        <w:t xml:space="preserve">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2" o:spt="75" alt="云上PDF截图20200719142731" type="#_x0000_t75" style="height:146.4pt;width:280.2pt;" filled="f" o:preferrelative="t" stroked="f" coordsize="21600,21600">
            <v:path/>
            <v:fill on="f" focussize="0,0"/>
            <v:stroke on="f"/>
            <v:imagedata r:id="rId13" gain="74472f" blacklevel="-1966f" o:title="云上PDF截图20200719142731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21.图中甲、乙、丙、丁四城市中，发展潜力最大的是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A．甲 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B．乙 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C．丙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22.与甲、乙城市相比，丙城市的区位优势是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A.淡水供应充足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B.水陆交通枢纽</w:t>
      </w:r>
      <w:r>
        <w:rPr>
          <w:lang w:eastAsia="zh-CN"/>
        </w:rPr>
        <w:t xml:space="preserve">  C.</w:t>
      </w:r>
      <w:r>
        <w:rPr>
          <w:rFonts w:hint="eastAsia"/>
          <w:lang w:eastAsia="zh-CN"/>
        </w:rPr>
        <w:t xml:space="preserve">地势平坦开阔  </w:t>
      </w:r>
      <w:r>
        <w:rPr>
          <w:lang w:eastAsia="zh-CN"/>
        </w:rPr>
        <w:t xml:space="preserve"> D.</w:t>
      </w:r>
      <w:r>
        <w:rPr>
          <w:rFonts w:hint="eastAsia"/>
          <w:lang w:eastAsia="zh-CN"/>
        </w:rPr>
        <w:t xml:space="preserve">郊区农业发达 </w:t>
      </w:r>
    </w:p>
    <w:p>
      <w:pPr>
        <w:rPr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二、非选择题：本题共4小题，共56分。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23.阅读图文材料，完成下列要求。(14分） </w:t>
      </w:r>
    </w:p>
    <w:p>
      <w:pPr>
        <w:jc w:val="center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图8为四川省某山地垂直自然带分布示意图、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3581400" cy="2240280"/>
            <wp:effectExtent l="0" t="0" r="0" b="7620"/>
            <wp:docPr id="1" name="图片 1" descr="C:\Users\MI\Desktop\云上PDF截图20200719142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\Desktop\云上PDF截图202007191427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(1)说出甲自然带名称，并阐释判断理由(6分） 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(2)该山地西坡以荒漠、草原自然带为主，分析其原因。(4分）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(3)该山地顶部无积雪冰川分布，对此做出合理解释 (4分） 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24.阅读图文材料，完成下列要求。(16分）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美国五大湖区城市地铁历史悠久，其中芝加哥地铁历史长达120多年，目前运营着8条总长约170千米的线路，年发送旅客约240万人次）芝加哥是美国五大湖区最大的城 市和交通枢纽2017年，我国K公司在芝加哥建立工厂。中国中车股份有限公司（K公司的母公司）是中国轨道交通装备制造行业的骨干企业，享有很高的声誉，产品已出口到 全球约100个国家和地区。图9示意芝加哥位置。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3" o:spt="75" type="#_x0000_t75" style="height:151.2pt;width:245.4pt;" filled="f" o:preferrelative="t" stroked="f" coordsize="21600,21600">
            <v:path/>
            <v:fill on="f" focussize="0,0"/>
            <v:stroke on="f" joinstyle="miter"/>
            <v:imagedata r:id="rId15" o:title="云上PDF截图20200719143123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)分析芝加哥地铁交通发达的主要原因。(6分）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(2）简述芝加哥吸引我国K公司前去投资建厂的区位优势。(6分）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(3)说明我国K公司在境外投资建厂对企业发展的有利影响（4分） 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25.阅读图文材料，完成下列要求。(16分）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鄂尔多斯市位于内蒙古自治区西南部，矿产资源富集，煤炭探明储量约占全国已探 明储量的六分之一，具有储量大、埋藏浅、易开采、煤质好（低灰、低硫、低磷）的优点。改革开放初期，随着煤炭的大规模开采与输出，鄂尔多斯经济得到快速发展，成为国家重要 的能源重化工战略基地。但在煤炭基地建设初期，因不合理开采煤炭资源和煤炭企业规模的持续扩张，引发许多环境问题，严重影响国家级能源生产供应基地的可持续发展。近年来鄂尔多斯在产业结构优化升级上大做文章，逐步从依靠能源、矿产资源向依靠先进科学技术转变。图10示意鄂尔多斯市位置与煤炭资源分布。 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4" o:spt="75" type="#_x0000_t75" style="height:162.6pt;width:252pt;" filled="f" o:preferrelative="t" stroked="f" coordsize="21600,21600">
            <v:path/>
            <v:fill on="f" focussize="0,0"/>
            <v:stroke on="f" joinstyle="miter"/>
            <v:imagedata r:id="rId16" o:title="云上PDF截图20200719143620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（1）简析鄂尔多斯因不合理开发煤炭资源引发的环境问题 (4分) 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(2)指出为了实现可持续发展，鄂尔多斯重化工业的主要发展方向（6分） 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(3)分析影响鄂尔多斯产业结构优化升级的条件（6分） 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26．阅读图文材料，完成下列要求（10分）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欧洲是世界上经济发达的大洲，欧洲各国农业发展各具特色</w:t>
      </w:r>
      <w:r>
        <w:rPr>
          <w:rFonts w:hint="eastAsia" w:ascii="楷体" w:hAnsi="楷体" w:eastAsia="楷体" w:cs="MS Gothic"/>
          <w:lang w:eastAsia="zh-CN"/>
        </w:rPr>
        <w:t>,</w:t>
      </w:r>
      <w:r>
        <w:rPr>
          <w:rFonts w:hint="eastAsia" w:ascii="楷体" w:hAnsi="楷体" w:eastAsia="楷体" w:cs="宋体"/>
          <w:lang w:eastAsia="zh-CN"/>
        </w:rPr>
        <w:t>表</w:t>
      </w:r>
      <w:r>
        <w:rPr>
          <w:rFonts w:ascii="楷体" w:hAnsi="楷体" w:eastAsia="楷体"/>
          <w:lang w:eastAsia="zh-CN"/>
        </w:rPr>
        <w:t>2</w:t>
      </w:r>
      <w:r>
        <w:rPr>
          <w:rFonts w:hint="eastAsia" w:ascii="楷体" w:hAnsi="楷体" w:eastAsia="楷体"/>
          <w:lang w:eastAsia="zh-CN"/>
        </w:rPr>
        <w:t xml:space="preserve">为欧洲某地农业要素统计表。 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pict>
          <v:shape id="_x0000_i1035" o:spt="75" type="#_x0000_t75" style="height:144pt;width:322.2pt;" filled="f" o:preferrelative="t" stroked="f" coordsize="21600,21600">
            <v:path/>
            <v:fill on="f" focussize="0,0"/>
            <v:stroke on="f" joinstyle="miter"/>
            <v:imagedata r:id="rId17" o:title="云上PDF截图20200719143631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eastAsia="zh-CN"/>
        </w:rPr>
        <w:t>(1</w:t>
      </w:r>
      <w:r>
        <w:rPr>
          <w:lang w:eastAsia="zh-CN"/>
        </w:rPr>
        <w:t>)</w:t>
      </w:r>
      <w:r>
        <w:rPr>
          <w:rFonts w:hint="eastAsia"/>
          <w:lang w:eastAsia="zh-CN"/>
        </w:rPr>
        <w:t>推测该地的农业地域类型，并说明理由（4分）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(2)简述该地农作物熟制和该地农业地域类型的主要特点。(6分）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spacing w:line="240" w:lineRule="auto"/>
        <w:jc w:val="center"/>
        <w:textAlignment w:val="center"/>
        <w:rPr>
          <w:rFonts w:hint="default" w:ascii="宋体" w:hAnsi="宋体" w:eastAsia="宋体" w:cs="宋体"/>
          <w:b/>
          <w:color w:val="auto"/>
          <w:sz w:val="32"/>
          <w:lang w:val="en-US" w:eastAsia="zh-CN"/>
        </w:rPr>
      </w:pP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地理暑假</w:t>
      </w: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12687300</wp:posOffset>
            </wp:positionH>
            <wp:positionV relativeFrom="page">
              <wp:posOffset>12026900</wp:posOffset>
            </wp:positionV>
            <wp:extent cx="495300" cy="431800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color w:val="000000"/>
          <w:sz w:val="32"/>
          <w:szCs w:val="32"/>
          <w:lang w:val="en-US" w:eastAsia="zh-CN"/>
        </w:rPr>
        <w:t>练习</w:t>
      </w:r>
      <w:r>
        <w:rPr>
          <w:rFonts w:hint="eastAsia" w:ascii="宋体" w:hAnsi="宋体" w:eastAsia="宋体" w:cs="宋体"/>
          <w:b/>
          <w:color w:val="auto"/>
          <w:sz w:val="32"/>
          <w:lang w:val="en-US" w:eastAsia="zh-CN"/>
        </w:rPr>
        <w:t>（一）参考答案</w:t>
      </w:r>
    </w:p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1822450</wp:posOffset>
            </wp:positionV>
            <wp:extent cx="5046345" cy="1510665"/>
            <wp:effectExtent l="0" t="0" r="8255" b="635"/>
            <wp:wrapThrough wrapText="bothSides">
              <wp:wrapPolygon>
                <wp:start x="0" y="0"/>
                <wp:lineTo x="0" y="21427"/>
                <wp:lineTo x="21527" y="21427"/>
                <wp:lineTo x="21527" y="0"/>
                <wp:lineTo x="0" y="0"/>
              </wp:wrapPolygon>
            </wp:wrapThrough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869815" cy="1710055"/>
            <wp:effectExtent l="0" t="0" r="6985" b="444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rcRect l="1779" r="1464" b="3856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23</w:t>
      </w:r>
      <w:bookmarkStart w:id="0" w:name="_GoBack"/>
      <w:bookmarkEnd w:id="0"/>
      <w:r>
        <w:rPr>
          <w:rFonts w:hint="eastAsia"/>
          <w:lang w:val="en-US" w:eastAsia="zh-CN"/>
        </w:rPr>
        <w:t>.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80010</wp:posOffset>
            </wp:positionV>
            <wp:extent cx="5143500" cy="451485"/>
            <wp:effectExtent l="0" t="0" r="0" b="5715"/>
            <wp:wrapThrough wrapText="bothSides">
              <wp:wrapPolygon>
                <wp:start x="0" y="0"/>
                <wp:lineTo x="0" y="21266"/>
                <wp:lineTo x="21547" y="21266"/>
                <wp:lineTo x="21547" y="0"/>
                <wp:lineTo x="0" y="0"/>
              </wp:wrapPolygon>
            </wp:wrapThrough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147955</wp:posOffset>
            </wp:positionV>
            <wp:extent cx="5091430" cy="1087755"/>
            <wp:effectExtent l="0" t="0" r="0" b="0"/>
            <wp:wrapThrough wrapText="bothSides">
              <wp:wrapPolygon>
                <wp:start x="0" y="0"/>
                <wp:lineTo x="0" y="21436"/>
                <wp:lineTo x="21552" y="21436"/>
                <wp:lineTo x="21552" y="0"/>
                <wp:lineTo x="0" y="0"/>
              </wp:wrapPolygon>
            </wp:wrapThrough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345440</wp:posOffset>
            </wp:positionV>
            <wp:extent cx="5200650" cy="1765935"/>
            <wp:effectExtent l="0" t="0" r="0" b="0"/>
            <wp:wrapThrough wrapText="bothSides">
              <wp:wrapPolygon>
                <wp:start x="0" y="0"/>
                <wp:lineTo x="0" y="21437"/>
                <wp:lineTo x="21574" y="21437"/>
                <wp:lineTo x="21574" y="0"/>
                <wp:lineTo x="0" y="0"/>
              </wp:wrapPolygon>
            </wp:wrapThrough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</w:t>
      </w:r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311150</wp:posOffset>
            </wp:positionV>
            <wp:extent cx="5202555" cy="924560"/>
            <wp:effectExtent l="0" t="0" r="0" b="0"/>
            <wp:wrapThrough wrapText="bothSides">
              <wp:wrapPolygon>
                <wp:start x="0" y="0"/>
                <wp:lineTo x="0" y="21363"/>
                <wp:lineTo x="21566" y="21363"/>
                <wp:lineTo x="21566" y="0"/>
                <wp:lineTo x="0" y="0"/>
              </wp:wrapPolygon>
            </wp:wrapThrough>
            <wp:docPr id="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26.</w:t>
      </w:r>
    </w:p>
    <w:sectPr>
      <w:footerReference r:id="rId3" w:type="default"/>
      <w:pgSz w:w="11906" w:h="16838"/>
      <w:pgMar w:top="1440" w:right="1800" w:bottom="1440" w:left="1800" w:header="851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4"/>
    <w:rsid w:val="000B3846"/>
    <w:rsid w:val="000D2D6F"/>
    <w:rsid w:val="000F28AB"/>
    <w:rsid w:val="000F4E60"/>
    <w:rsid w:val="00121127"/>
    <w:rsid w:val="00134A1B"/>
    <w:rsid w:val="00141D48"/>
    <w:rsid w:val="00152DC2"/>
    <w:rsid w:val="00157E7E"/>
    <w:rsid w:val="00162A32"/>
    <w:rsid w:val="00184314"/>
    <w:rsid w:val="002025CA"/>
    <w:rsid w:val="002455D7"/>
    <w:rsid w:val="00256EBB"/>
    <w:rsid w:val="002572C5"/>
    <w:rsid w:val="002626AC"/>
    <w:rsid w:val="00286035"/>
    <w:rsid w:val="00296CAE"/>
    <w:rsid w:val="002D2FA6"/>
    <w:rsid w:val="002D469F"/>
    <w:rsid w:val="002D4AF5"/>
    <w:rsid w:val="002F09FE"/>
    <w:rsid w:val="002F63A3"/>
    <w:rsid w:val="003373E2"/>
    <w:rsid w:val="00356DD8"/>
    <w:rsid w:val="0037206A"/>
    <w:rsid w:val="00377BCA"/>
    <w:rsid w:val="00414D78"/>
    <w:rsid w:val="004B57DC"/>
    <w:rsid w:val="004B59A7"/>
    <w:rsid w:val="004C723F"/>
    <w:rsid w:val="004E4783"/>
    <w:rsid w:val="004F3017"/>
    <w:rsid w:val="0050133F"/>
    <w:rsid w:val="00513A67"/>
    <w:rsid w:val="00555C2F"/>
    <w:rsid w:val="005647F5"/>
    <w:rsid w:val="0056764A"/>
    <w:rsid w:val="00570847"/>
    <w:rsid w:val="00572A53"/>
    <w:rsid w:val="00585316"/>
    <w:rsid w:val="005A16AD"/>
    <w:rsid w:val="005A6C70"/>
    <w:rsid w:val="005B37A5"/>
    <w:rsid w:val="005F1822"/>
    <w:rsid w:val="0062103C"/>
    <w:rsid w:val="00681953"/>
    <w:rsid w:val="006C7011"/>
    <w:rsid w:val="007261C0"/>
    <w:rsid w:val="007349E5"/>
    <w:rsid w:val="007B3127"/>
    <w:rsid w:val="0087408B"/>
    <w:rsid w:val="008871F3"/>
    <w:rsid w:val="0092122D"/>
    <w:rsid w:val="00946B28"/>
    <w:rsid w:val="00947F64"/>
    <w:rsid w:val="0095001C"/>
    <w:rsid w:val="00965108"/>
    <w:rsid w:val="009767E8"/>
    <w:rsid w:val="00983AC8"/>
    <w:rsid w:val="009C5BE9"/>
    <w:rsid w:val="009E500B"/>
    <w:rsid w:val="00A4546F"/>
    <w:rsid w:val="00A855FE"/>
    <w:rsid w:val="00A8799F"/>
    <w:rsid w:val="00AC0B78"/>
    <w:rsid w:val="00AC1111"/>
    <w:rsid w:val="00AE3D81"/>
    <w:rsid w:val="00AE5EFA"/>
    <w:rsid w:val="00B03436"/>
    <w:rsid w:val="00B82D41"/>
    <w:rsid w:val="00B93080"/>
    <w:rsid w:val="00BA1268"/>
    <w:rsid w:val="00BB3E0A"/>
    <w:rsid w:val="00BC79D0"/>
    <w:rsid w:val="00C07428"/>
    <w:rsid w:val="00C3231D"/>
    <w:rsid w:val="00C71FF9"/>
    <w:rsid w:val="00C74471"/>
    <w:rsid w:val="00C747D5"/>
    <w:rsid w:val="00CB0E36"/>
    <w:rsid w:val="00CD262A"/>
    <w:rsid w:val="00CD4F56"/>
    <w:rsid w:val="00CE3437"/>
    <w:rsid w:val="00CF6895"/>
    <w:rsid w:val="00D15BB2"/>
    <w:rsid w:val="00D63F58"/>
    <w:rsid w:val="00D83402"/>
    <w:rsid w:val="00E80449"/>
    <w:rsid w:val="00E81627"/>
    <w:rsid w:val="00EA3519"/>
    <w:rsid w:val="00EB4E0E"/>
    <w:rsid w:val="00ED4081"/>
    <w:rsid w:val="00EF2751"/>
    <w:rsid w:val="00EF53E8"/>
    <w:rsid w:val="00F05DCF"/>
    <w:rsid w:val="00F10FC4"/>
    <w:rsid w:val="00F20257"/>
    <w:rsid w:val="00F20A2F"/>
    <w:rsid w:val="00F25669"/>
    <w:rsid w:val="00F625EC"/>
    <w:rsid w:val="00F92179"/>
    <w:rsid w:val="00FB1F68"/>
    <w:rsid w:val="00FB7019"/>
    <w:rsid w:val="00FF0866"/>
    <w:rsid w:val="55A70C68"/>
    <w:rsid w:val="5B130265"/>
    <w:rsid w:val="789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474</Words>
  <Characters>2705</Characters>
  <Lines>22</Lines>
  <Paragraphs>6</Paragraphs>
  <TotalTime>1</TotalTime>
  <ScaleCrop>false</ScaleCrop>
  <LinksUpToDate>false</LinksUpToDate>
  <CharactersWithSpaces>3173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2019-10-23T12:00:00Z</dcterms:created>
  <dc:creator>MI</dc:creator>
  <cp:lastModifiedBy>cwz</cp:lastModifiedBy>
  <dcterms:modified xsi:type="dcterms:W3CDTF">2020-07-26T15:28:17Z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