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color w:val="auto"/>
        </w:rPr>
        <w:t>1.</w:t>
      </w:r>
      <w:r>
        <w:rPr>
          <w:rFonts w:ascii="宋体" w:hAnsi="宋体" w:eastAsia="宋体" w:cs="宋体"/>
          <w:color w:val="auto"/>
        </w:rPr>
        <w:t>化学与生活密切相关，下列说法</w:t>
      </w:r>
      <w:r>
        <w:rPr>
          <w:rFonts w:ascii="宋体" w:hAnsi="宋体" w:eastAsia="宋体" w:cs="宋体"/>
          <w:b/>
          <w:bCs/>
          <w:color w:val="auto"/>
        </w:rPr>
        <w:t>错误</w:t>
      </w:r>
      <w:r>
        <w:rPr>
          <w:rFonts w:ascii="宋体" w:hAnsi="宋体" w:eastAsia="宋体" w:cs="宋体"/>
          <w:color w:val="auto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auto"/>
        </w:rPr>
        <w:t>是</w:t>
      </w:r>
      <w:r>
        <w:rPr>
          <w:rFonts w:hint="eastAsia" w:ascii="宋体" w:hAnsi="宋体" w:cs="宋体"/>
          <w:color w:val="auto"/>
          <w:lang w:val="en-US" w:eastAsia="zh-CN"/>
        </w:rPr>
        <w:t>(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t xml:space="preserve">A. </w:t>
      </w:r>
      <w:r>
        <w:rPr>
          <w:rFonts w:ascii="宋体" w:hAnsi="宋体" w:eastAsia="宋体" w:cs="宋体"/>
          <w:color w:val="auto"/>
        </w:rPr>
        <w:t>推广使用新能源汽车可以减少尾气的排放</w:t>
      </w:r>
      <w:r>
        <w:rPr>
          <w:rFonts w:hint="eastAsia" w:ascii="宋体" w:hAnsi="宋体" w:cs="宋体"/>
          <w:color w:val="auto"/>
          <w:lang w:val="en-US" w:eastAsia="zh-CN"/>
        </w:rPr>
        <w:t xml:space="preserve">  </w:t>
      </w:r>
      <w:r>
        <w:t xml:space="preserve">B. </w:t>
      </w:r>
      <w:r>
        <w:rPr>
          <w:rFonts w:ascii="宋体" w:hAnsi="宋体" w:eastAsia="宋体" w:cs="宋体"/>
          <w:color w:val="auto"/>
        </w:rPr>
        <w:t>红葡萄酒中充入的少量</w:t>
      </w:r>
      <w:r>
        <w:rPr>
          <w:rFonts w:ascii="Times New Roman" w:hAnsi="Times New Roman" w:eastAsia="Times New Roman" w:cs="Times New Roman"/>
          <w:color w:val="auto"/>
        </w:rPr>
        <w:t>SO</w:t>
      </w:r>
      <w:r>
        <w:rPr>
          <w:rFonts w:ascii="Times New Roman" w:hAnsi="Times New Roman" w:eastAsia="Times New Roman" w:cs="Times New Roman"/>
          <w:color w:val="auto"/>
          <w:vertAlign w:val="subscript"/>
        </w:rPr>
        <w:t>2</w:t>
      </w:r>
      <w:r>
        <w:rPr>
          <w:rFonts w:ascii="宋体" w:hAnsi="宋体" w:eastAsia="宋体" w:cs="宋体"/>
          <w:color w:val="auto"/>
        </w:rPr>
        <w:t>具有抗氧化的作用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FF0000"/>
        </w:rPr>
      </w:pPr>
      <w:r>
        <w:rPr>
          <w:color w:val="FF0000"/>
        </w:rPr>
        <w:t xml:space="preserve">C. </w:t>
      </w:r>
      <w:r>
        <w:rPr>
          <w:rFonts w:ascii="宋体" w:hAnsi="宋体" w:eastAsia="宋体" w:cs="宋体"/>
          <w:color w:val="FF0000"/>
        </w:rPr>
        <w:t>消毒液长时间敞开保存会增强其消毒效果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t xml:space="preserve">D. </w:t>
      </w:r>
      <w:r>
        <w:rPr>
          <w:rFonts w:ascii="宋体" w:hAnsi="宋体" w:eastAsia="宋体" w:cs="宋体"/>
          <w:color w:val="auto"/>
        </w:rPr>
        <w:t>作为医用呼吸机原材料之一的</w:t>
      </w:r>
      <w:r>
        <w:rPr>
          <w:rFonts w:ascii="Times New Roman" w:hAnsi="Times New Roman" w:eastAsia="Times New Roman" w:cs="Times New Roman"/>
          <w:color w:val="auto"/>
        </w:rPr>
        <w:t>ABS</w:t>
      </w:r>
      <w:r>
        <w:rPr>
          <w:rFonts w:ascii="宋体" w:hAnsi="宋体" w:eastAsia="宋体" w:cs="宋体"/>
          <w:color w:val="auto"/>
        </w:rPr>
        <w:t>树脂属于有机高分子材料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color w:val="000000"/>
        </w:rPr>
        <w:t>2.</w:t>
      </w:r>
      <w:r>
        <w:rPr>
          <w:rFonts w:ascii="宋体" w:hAnsi="宋体" w:eastAsia="宋体" w:cs="宋体"/>
          <w:color w:val="000000"/>
        </w:rPr>
        <w:t>以二氧化锰为原料制取高锰酸钾晶体的实验流程如图所示，下列有关说法</w:t>
      </w:r>
      <w:r>
        <w:rPr>
          <w:rFonts w:ascii="宋体" w:hAnsi="宋体" w:eastAsia="宋体" w:cs="宋体"/>
          <w:b/>
          <w:bCs/>
          <w:color w:val="000000"/>
        </w:rPr>
        <w:t>正确</w:t>
      </w:r>
      <w:r>
        <w:rPr>
          <w:rFonts w:ascii="宋体" w:hAnsi="宋体" w:eastAsia="宋体" w:cs="宋体"/>
          <w:color w:val="000000"/>
        </w:rPr>
        <w:t>的是</w:t>
      </w:r>
      <w:r>
        <w:rPr>
          <w:rFonts w:hint="eastAsia" w:ascii="宋体" w:hAnsi="宋体" w:cs="宋体"/>
          <w:color w:val="auto"/>
          <w:lang w:val="en-US" w:eastAsia="zh-CN"/>
        </w:rPr>
        <w:t>(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4562475" cy="819150"/>
            <wp:effectExtent l="0" t="0" r="9525" b="0"/>
            <wp:docPr id="6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“灼烧”时，可在玻璃坩埚中进行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“浸取”时，可用无水乙醇代替水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“转化”反应中，通入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的目的是提供还原剂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FF0000"/>
        </w:rPr>
      </w:pPr>
      <w:r>
        <w:rPr>
          <w:rFonts w:ascii="宋体" w:hAnsi="宋体" w:eastAsia="宋体" w:cs="宋体"/>
          <w:color w:val="FF0000"/>
        </w:rPr>
        <w:t>D. “浓缩结晶”的目的是分离提纯</w:t>
      </w:r>
      <w:r>
        <w:rPr>
          <w:rFonts w:ascii="Times New Roman" w:hAnsi="Times New Roman" w:eastAsia="Times New Roman" w:cs="Times New Roman"/>
          <w:color w:val="FF0000"/>
        </w:rPr>
        <w:t>KMnO</w:t>
      </w:r>
      <w:r>
        <w:rPr>
          <w:rFonts w:ascii="Times New Roman" w:hAnsi="Times New Roman" w:eastAsia="Times New Roman" w:cs="Times New Roman"/>
          <w:color w:val="FF0000"/>
          <w:vertAlign w:val="subscript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777875</wp:posOffset>
            </wp:positionV>
            <wp:extent cx="1095375" cy="1076325"/>
            <wp:effectExtent l="0" t="0" r="9525" b="9525"/>
            <wp:wrapSquare wrapText="bothSides"/>
            <wp:docPr id="9" name="图片 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lang w:val="en-US" w:eastAsia="zh-CN"/>
        </w:rPr>
        <w:t>3</w:t>
      </w:r>
      <w:r>
        <w:rPr>
          <w:color w:val="000000"/>
        </w:rPr>
        <w:t>.</w:t>
      </w:r>
      <w:r>
        <w:rPr>
          <w:rFonts w:ascii="宋体" w:hAnsi="宋体" w:eastAsia="宋体" w:cs="宋体"/>
          <w:color w:val="000000"/>
        </w:rPr>
        <w:t>磷烯</w: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ascii="宋体" w:hAnsi="宋体" w:eastAsia="宋体" w:cs="宋体"/>
          <w:color w:val="000000"/>
        </w:rPr>
        <w:t>如图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宋体" w:hAnsi="宋体" w:eastAsia="宋体" w:cs="宋体"/>
          <w:color w:val="000000"/>
        </w:rPr>
        <w:t>是由磷原子六元环组成的蜂巢状褶皱二维晶体，它是白磷</w: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552450" cy="466725"/>
            <wp:effectExtent l="0" t="0" r="0" b="9525"/>
            <wp:docPr id="7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宋体" w:hAnsi="宋体" w:eastAsia="宋体" w:cs="宋体"/>
          <w:color w:val="000000"/>
        </w:rPr>
        <w:t>的同素异形体。设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A</w:t>
      </w:r>
      <w:r>
        <w:rPr>
          <w:rFonts w:ascii="宋体" w:hAnsi="宋体" w:eastAsia="宋体" w:cs="宋体"/>
          <w:color w:val="000000"/>
        </w:rPr>
        <w:t>为阿伏加德罗常数，下列说法</w:t>
      </w:r>
      <w:r>
        <w:rPr>
          <w:rFonts w:ascii="宋体" w:hAnsi="宋体" w:eastAsia="宋体" w:cs="宋体"/>
          <w:b/>
          <w:bCs/>
          <w:color w:val="000000"/>
        </w:rPr>
        <w:t>正确</w:t>
      </w:r>
      <w:r>
        <w:rPr>
          <w:rFonts w:ascii="宋体" w:hAnsi="宋体" w:eastAsia="宋体" w:cs="宋体"/>
          <w:color w:val="000000"/>
        </w:rPr>
        <w:t>的是</w:t>
      </w:r>
      <w:r>
        <w:rPr>
          <w:rFonts w:hint="eastAsia" w:ascii="宋体" w:hAnsi="宋体" w:cs="宋体"/>
          <w:color w:val="auto"/>
          <w:lang w:val="en-US" w:eastAsia="zh-CN"/>
        </w:rPr>
        <w:t>(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3.1g</w:t>
      </w:r>
      <w:r>
        <w:rPr>
          <w:rFonts w:ascii="宋体" w:hAnsi="宋体" w:eastAsia="宋体" w:cs="宋体"/>
          <w:color w:val="000000"/>
        </w:rPr>
        <w:t>白磷中含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—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键的数目为</w:t>
      </w:r>
      <w:r>
        <w:rPr>
          <w:rFonts w:ascii="Times New Roman" w:hAnsi="Times New Roman" w:eastAsia="Times New Roman" w:cs="Times New Roman"/>
          <w:color w:val="000000"/>
        </w:rPr>
        <w:t>0.3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FF0000"/>
        </w:rPr>
      </w:pPr>
      <w:r>
        <w:rPr>
          <w:rFonts w:ascii="宋体" w:hAnsi="宋体" w:eastAsia="宋体" w:cs="宋体"/>
          <w:color w:val="FF0000"/>
        </w:rPr>
        <w:t xml:space="preserve">B. </w:t>
      </w:r>
      <w:r>
        <w:rPr>
          <w:rFonts w:ascii="Times New Roman" w:hAnsi="Times New Roman" w:eastAsia="Times New Roman" w:cs="Times New Roman"/>
          <w:color w:val="FF0000"/>
        </w:rPr>
        <w:t>6.2g</w:t>
      </w:r>
      <w:r>
        <w:rPr>
          <w:rFonts w:ascii="宋体" w:hAnsi="宋体" w:eastAsia="宋体" w:cs="宋体"/>
          <w:color w:val="FF0000"/>
        </w:rPr>
        <w:t>磷烯中含六元环的数目为</w:t>
      </w:r>
      <w:r>
        <w:rPr>
          <w:rFonts w:ascii="Times New Roman" w:hAnsi="Times New Roman" w:eastAsia="Times New Roman" w:cs="Times New Roman"/>
          <w:color w:val="FF0000"/>
        </w:rPr>
        <w:t>0.1</w:t>
      </w:r>
      <w:r>
        <w:rPr>
          <w:rFonts w:ascii="Times New Roman" w:hAnsi="Times New Roman" w:eastAsia="Times New Roman" w:cs="Times New Roman"/>
          <w:i/>
          <w:color w:val="FF0000"/>
        </w:rPr>
        <w:t>N</w:t>
      </w:r>
      <w:r>
        <w:rPr>
          <w:rFonts w:ascii="Times New Roman" w:hAnsi="Times New Roman" w:eastAsia="Times New Roman" w:cs="Times New Roman"/>
          <w:color w:val="FF0000"/>
          <w:vertAlign w:val="subscript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0.1molP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 w:eastAsia="宋体" w:cs="宋体"/>
          <w:color w:val="000000"/>
        </w:rPr>
        <w:t>.</w:t>
      </w:r>
      <w:r>
        <w:rPr>
          <w:rFonts w:ascii="Times New Roman" w:hAnsi="Times New Roman" w:eastAsia="Times New Roman" w:cs="Times New Roman"/>
          <w:color w:val="000000"/>
        </w:rPr>
        <w:t>6molH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在密闭容器中发生反应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+6H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3.95pt;width:17.75pt;" o:ole="t" filled="f" stroked="f" coordsize="21600,21600">
            <v:path/>
            <v:fill on="f" focussize="0,0"/>
            <v:stroke on="f"/>
            <v:imagedata r:id="rId9" o:title="eqId971e340f0a734d76ac7cd513c70dc03d"/>
            <o:lock v:ext="edit" aspectratio="t"/>
            <w10:wrap type="none"/>
            <w10:anchorlock/>
          </v:shape>
          <o:OLEObject Type="Embed" ProgID="Equation.DSMT4" ShapeID="_x0000_i1030" DrawAspect="Content" ObjectID="_1468075725" r:id="rId8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4PH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生成</w:t>
      </w:r>
      <w:r>
        <w:rPr>
          <w:rFonts w:ascii="Times New Roman" w:hAnsi="Times New Roman" w:eastAsia="Times New Roman" w:cs="Times New Roman"/>
          <w:color w:val="000000"/>
        </w:rPr>
        <w:t>PH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分子的数目为</w:t>
      </w:r>
      <w:r>
        <w:rPr>
          <w:rFonts w:ascii="Times New Roman" w:hAnsi="Times New Roman" w:eastAsia="Times New Roman" w:cs="Times New Roman"/>
          <w:color w:val="000000"/>
        </w:rPr>
        <w:t>0.4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0.1molP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发生反应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+5O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=2P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5</w:t>
      </w:r>
      <w:r>
        <w:rPr>
          <w:rFonts w:ascii="宋体" w:hAnsi="宋体" w:eastAsia="宋体" w:cs="宋体"/>
          <w:color w:val="000000"/>
        </w:rPr>
        <w:t>，转移的电子数为</w:t>
      </w:r>
      <w:r>
        <w:rPr>
          <w:rFonts w:ascii="Times New Roman" w:hAnsi="Times New Roman" w:eastAsia="Times New Roman" w:cs="Times New Roman"/>
          <w:color w:val="000000"/>
        </w:rPr>
        <w:t>20</w:t>
      </w:r>
      <w:r>
        <w:rPr>
          <w:rFonts w:ascii="Times New Roman" w:hAnsi="Times New Roman" w:eastAsia="Times New Roman" w:cs="Times New Roman"/>
          <w:i/>
          <w:color w:val="000000"/>
        </w:rPr>
        <w:t>N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000000"/>
          <w:lang w:val="en-US" w:eastAsia="zh-CN"/>
        </w:rPr>
        <w:t>4</w:t>
      </w:r>
      <w:r>
        <w:rPr>
          <w:color w:val="000000"/>
        </w:rPr>
        <w:t>.</w:t>
      </w:r>
      <w:r>
        <w:rPr>
          <w:rFonts w:ascii="宋体" w:hAnsi="宋体" w:eastAsia="宋体" w:cs="宋体"/>
          <w:color w:val="000000"/>
        </w:rPr>
        <w:t>短周期主族元素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Y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Z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的原子序数依次增大，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Y</w:t>
      </w:r>
      <w:r>
        <w:rPr>
          <w:rFonts w:ascii="宋体" w:hAnsi="宋体" w:eastAsia="宋体" w:cs="宋体"/>
          <w:color w:val="000000"/>
        </w:rPr>
        <w:t>位于不同周期，</w:t>
      </w:r>
      <w:r>
        <w:rPr>
          <w:rFonts w:ascii="Times New Roman" w:hAnsi="Times New Roman" w:eastAsia="Times New Roman" w:cs="Times New Roman"/>
          <w:color w:val="000000"/>
        </w:rPr>
        <w:t>Y</w:t>
      </w:r>
      <w:r>
        <w:rPr>
          <w:rFonts w:ascii="宋体" w:hAnsi="宋体" w:eastAsia="宋体" w:cs="宋体"/>
          <w:color w:val="000000"/>
        </w:rPr>
        <w:t>与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位于同一主族，</w:t>
      </w:r>
      <w:r>
        <w:rPr>
          <w:rFonts w:ascii="Times New Roman" w:hAnsi="Times New Roman" w:eastAsia="Times New Roman" w:cs="Times New Roman"/>
          <w:color w:val="000000"/>
        </w:rPr>
        <w:t>Y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Z</w:t>
      </w:r>
      <w:r>
        <w:rPr>
          <w:rFonts w:ascii="宋体" w:hAnsi="宋体" w:eastAsia="宋体" w:cs="宋体"/>
          <w:color w:val="000000"/>
        </w:rPr>
        <w:t>原子的最外层电子数之和等于它们的内层电子总数之和，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在同周期主族元素的基态原子中第一电离能最大。下列说法中</w:t>
      </w:r>
      <w:r>
        <w:rPr>
          <w:rFonts w:ascii="宋体" w:hAnsi="宋体" w:eastAsia="宋体" w:cs="宋体"/>
          <w:b/>
          <w:bCs/>
          <w:color w:val="000000"/>
        </w:rPr>
        <w:t>不正确</w:t>
      </w:r>
      <w:r>
        <w:rPr>
          <w:rFonts w:ascii="宋体" w:hAnsi="宋体" w:eastAsia="宋体" w:cs="宋体"/>
          <w:color w:val="000000"/>
        </w:rPr>
        <w:t>的是</w:t>
      </w:r>
      <w:r>
        <w:rPr>
          <w:rFonts w:hint="eastAsia" w:ascii="宋体" w:hAnsi="宋体" w:cs="宋体"/>
          <w:color w:val="auto"/>
          <w:lang w:val="en-US" w:eastAsia="zh-CN"/>
        </w:rPr>
        <w:t>(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与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 w:eastAsia="宋体" w:cs="宋体"/>
          <w:color w:val="000000"/>
        </w:rPr>
        <w:t>同主族的元素的基态原子最外层电子所占轨道呈球形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Y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Z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均位于元素周期表的</w:t>
      </w:r>
      <w:r>
        <w:rPr>
          <w:rFonts w:ascii="Times New Roman" w:hAnsi="Times New Roman" w:eastAsia="Times New Roman" w:cs="Times New Roman"/>
          <w:color w:val="000000"/>
        </w:rPr>
        <w:t>p</w:t>
      </w:r>
      <w:r>
        <w:rPr>
          <w:rFonts w:ascii="宋体" w:hAnsi="宋体" w:eastAsia="宋体" w:cs="宋体"/>
          <w:color w:val="000000"/>
        </w:rPr>
        <w:t>区</w:t>
      </w:r>
      <w:r>
        <w:rPr>
          <w:rFonts w:hint="eastAsia" w:ascii="宋体" w:hAnsi="宋体" w:cs="宋体"/>
          <w:color w:val="000000"/>
          <w:lang w:val="en-US" w:eastAsia="zh-CN"/>
        </w:rPr>
        <w:t xml:space="preserve">         </w:t>
      </w:r>
      <w:r>
        <w:rPr>
          <w:rFonts w:ascii="宋体" w:hAnsi="宋体" w:eastAsia="宋体" w:cs="宋体"/>
          <w:color w:val="000000"/>
        </w:rPr>
        <w:t>C. 仅由</w:t>
      </w:r>
      <w:r>
        <w:rPr>
          <w:rFonts w:ascii="Times New Roman" w:hAnsi="Times New Roman" w:eastAsia="Times New Roman" w:cs="Times New Roman"/>
          <w:color w:val="000000"/>
        </w:rPr>
        <w:t>Z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W</w:t>
      </w:r>
      <w:r>
        <w:rPr>
          <w:rFonts w:ascii="宋体" w:hAnsi="宋体" w:eastAsia="宋体" w:cs="宋体"/>
          <w:color w:val="000000"/>
        </w:rPr>
        <w:t>两种元素组成的化合物不止一种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FF0000"/>
        </w:rPr>
      </w:pPr>
      <w:r>
        <w:rPr>
          <w:rFonts w:ascii="宋体" w:hAnsi="宋体" w:eastAsia="宋体" w:cs="宋体"/>
          <w:color w:val="FF0000"/>
        </w:rPr>
        <w:t xml:space="preserve">D. </w:t>
      </w:r>
      <w:r>
        <w:rPr>
          <w:rFonts w:ascii="Times New Roman" w:hAnsi="Times New Roman" w:eastAsia="Times New Roman" w:cs="Times New Roman"/>
          <w:color w:val="FF0000"/>
        </w:rPr>
        <w:t>Z</w:t>
      </w:r>
      <w:r>
        <w:rPr>
          <w:rFonts w:ascii="宋体" w:hAnsi="宋体" w:eastAsia="宋体" w:cs="宋体"/>
          <w:color w:val="FF0000"/>
        </w:rPr>
        <w:t>的最高价氧化物对应的水化物一定为强酸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  <w:color w:val="000000"/>
          <w:lang w:val="en-US" w:eastAsia="zh-CN"/>
        </w:rPr>
        <w:t>5</w:t>
      </w:r>
      <w:r>
        <w:rPr>
          <w:color w:val="000000"/>
        </w:rPr>
        <w:t>.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可用作氰化物中毒的解毒剂，易溶于水，几乎不溶于乙醇。取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(s)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S</w:t>
      </w:r>
      <w:r>
        <w:rPr>
          <w:rFonts w:ascii="宋体" w:hAnsi="宋体" w:eastAsia="宋体" w:cs="宋体"/>
          <w:color w:val="000000"/>
        </w:rPr>
        <w:t>、蒸馏水于烧杯中，在</w:t>
      </w:r>
      <w:r>
        <w:rPr>
          <w:rFonts w:ascii="Times New Roman" w:hAnsi="Times New Roman" w:eastAsia="Times New Roman" w:cs="Times New Roman"/>
          <w:color w:val="000000"/>
        </w:rPr>
        <w:t>105℃</w:t>
      </w:r>
      <w:r>
        <w:rPr>
          <w:rFonts w:ascii="宋体" w:hAnsi="宋体" w:eastAsia="宋体" w:cs="宋体"/>
          <w:color w:val="000000"/>
        </w:rPr>
        <w:t>左右反应后过滤</w:t>
      </w:r>
      <w:r>
        <w:rPr>
          <w:rFonts w:ascii="Times New Roman" w:hAnsi="Times New Roman" w:eastAsia="Times New Roman" w:cs="Times New Roman"/>
          <w:color w:val="000000"/>
        </w:rPr>
        <w:t>Ⅰ</w:t>
      </w:r>
      <w:r>
        <w:rPr>
          <w:rFonts w:ascii="宋体" w:hAnsi="宋体" w:eastAsia="宋体" w:cs="宋体"/>
          <w:color w:val="000000"/>
        </w:rPr>
        <w:t>，将滤液</w:t>
      </w:r>
      <w:r>
        <w:rPr>
          <w:rFonts w:ascii="Times New Roman" w:hAnsi="Times New Roman" w:eastAsia="Times New Roman" w:cs="Times New Roman"/>
          <w:color w:val="000000"/>
        </w:rPr>
        <w:t>Ⅰ</w:t>
      </w:r>
      <w:r>
        <w:rPr>
          <w:rFonts w:ascii="宋体" w:hAnsi="宋体" w:eastAsia="宋体" w:cs="宋体"/>
          <w:color w:val="000000"/>
        </w:rPr>
        <w:t>浓缩、冷却，待晶体析出后过滤</w:t>
      </w:r>
      <w:r>
        <w:rPr>
          <w:rFonts w:ascii="Times New Roman" w:hAnsi="Times New Roman" w:eastAsia="Times New Roman" w:cs="Times New Roman"/>
          <w:color w:val="000000"/>
        </w:rPr>
        <w:t>Ⅱ</w:t>
      </w:r>
      <w:r>
        <w:rPr>
          <w:rFonts w:ascii="宋体" w:hAnsi="宋体" w:eastAsia="宋体" w:cs="宋体"/>
          <w:color w:val="000000"/>
        </w:rPr>
        <w:t>、洗涤，低温干燥可得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·5H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 w:eastAsia="宋体" w:cs="宋体"/>
          <w:color w:val="000000"/>
        </w:rPr>
        <w:t>晶体。下列说法</w:t>
      </w:r>
      <w:r>
        <w:rPr>
          <w:rFonts w:ascii="宋体" w:hAnsi="宋体" w:eastAsia="宋体" w:cs="宋体"/>
          <w:b/>
          <w:bCs/>
          <w:color w:val="000000"/>
        </w:rPr>
        <w:t>错误</w:t>
      </w:r>
      <w:r>
        <w:rPr>
          <w:rFonts w:ascii="宋体" w:hAnsi="宋体" w:eastAsia="宋体" w:cs="宋体"/>
          <w:color w:val="000000"/>
        </w:rPr>
        <w:t>的是</w:t>
      </w:r>
      <w:r>
        <w:rPr>
          <w:rFonts w:hint="eastAsia" w:ascii="宋体" w:hAnsi="宋体" w:cs="宋体"/>
          <w:color w:val="auto"/>
          <w:lang w:val="en-US" w:eastAsia="zh-CN"/>
        </w:rPr>
        <w:t>(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采用酒精灯加热时需使用外焰加热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将滤液</w:t>
      </w:r>
      <w:r>
        <w:rPr>
          <w:rFonts w:ascii="Times New Roman" w:hAnsi="Times New Roman" w:eastAsia="Times New Roman" w:cs="Times New Roman"/>
          <w:color w:val="000000"/>
        </w:rPr>
        <w:t>Ⅰ</w:t>
      </w:r>
      <w:r>
        <w:rPr>
          <w:rFonts w:ascii="宋体" w:hAnsi="宋体" w:eastAsia="宋体" w:cs="宋体"/>
          <w:color w:val="000000"/>
        </w:rPr>
        <w:t>浓缩至溶液变浑浊，再冷却可析出晶体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反应原理为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+S=Na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FF0000"/>
        </w:rPr>
      </w:pPr>
      <w:r>
        <w:rPr>
          <w:rFonts w:ascii="Times New Roman" w:hAnsi="Times New Roman" w:eastAsia="Times New Roman" w:cs="Times New Roman"/>
          <w:color w:val="FF0000"/>
        </w:rPr>
        <w:t xml:space="preserve">D. </w:t>
      </w:r>
      <w:r>
        <w:rPr>
          <w:rFonts w:ascii="宋体" w:hAnsi="宋体" w:eastAsia="宋体" w:cs="宋体"/>
          <w:color w:val="FF0000"/>
        </w:rPr>
        <w:t>过滤</w:t>
      </w:r>
      <w:r>
        <w:rPr>
          <w:rFonts w:ascii="Times New Roman" w:hAnsi="Times New Roman" w:eastAsia="Times New Roman" w:cs="Times New Roman"/>
          <w:color w:val="FF0000"/>
        </w:rPr>
        <w:t>Ⅱ</w:t>
      </w:r>
      <w:r>
        <w:rPr>
          <w:rFonts w:ascii="宋体" w:hAnsi="宋体" w:eastAsia="宋体" w:cs="宋体"/>
          <w:color w:val="FF0000"/>
        </w:rPr>
        <w:t>后得到的晶体先浓硝酸洗后水洗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/>
          <w:color w:val="000000"/>
          <w:lang w:val="en-US" w:eastAsia="zh-CN"/>
        </w:rPr>
        <w:t>6</w:t>
      </w:r>
      <w:r>
        <w:rPr>
          <w:color w:val="000000"/>
        </w:rPr>
        <w:t>.</w:t>
      </w:r>
      <w:r>
        <w:rPr>
          <w:rFonts w:ascii="宋体" w:hAnsi="宋体" w:eastAsia="宋体" w:cs="宋体"/>
          <w:color w:val="000000"/>
        </w:rPr>
        <w:t>硼氢化钠</w:t>
      </w:r>
      <w:r>
        <w:rPr>
          <w:rFonts w:ascii="Times New Roman" w:hAnsi="Times New Roman" w:eastAsia="Times New Roman" w:cs="Times New Roman"/>
          <w:color w:val="000000"/>
        </w:rPr>
        <w:t>(NaBH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宋体" w:hAnsi="宋体" w:eastAsia="宋体" w:cs="宋体"/>
          <w:color w:val="000000"/>
        </w:rPr>
        <w:t>具有强还原性，在工业生产上广泛用于非金属及金属材料的化学镀膜、贵金属回收、工业废水处理等。工业上采用的</w:t>
      </w:r>
      <w:r>
        <w:rPr>
          <w:rFonts w:ascii="Times New Roman" w:hAnsi="Times New Roman" w:eastAsia="Times New Roman" w:cs="Times New Roman"/>
          <w:color w:val="000000"/>
        </w:rPr>
        <w:t>Bayer</w:t>
      </w:r>
      <w:r>
        <w:rPr>
          <w:rFonts w:ascii="宋体" w:hAnsi="宋体" w:eastAsia="宋体" w:cs="宋体"/>
          <w:color w:val="000000"/>
        </w:rPr>
        <w:t>法制备</w:t>
      </w:r>
      <w:r>
        <w:rPr>
          <w:rFonts w:ascii="Times New Roman" w:hAnsi="Times New Roman" w:eastAsia="Times New Roman" w:cs="Times New Roman"/>
          <w:color w:val="000000"/>
        </w:rPr>
        <w:t>NaBH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 w:eastAsia="宋体" w:cs="宋体"/>
          <w:color w:val="000000"/>
        </w:rPr>
        <w:t>通常分两步</w: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ascii="宋体" w:hAnsi="宋体" w:eastAsia="宋体" w:cs="宋体"/>
          <w:color w:val="000000"/>
        </w:rPr>
        <w:t>如图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宋体" w:hAnsi="宋体" w:eastAsia="宋体" w:cs="宋体"/>
          <w:color w:val="000000"/>
        </w:rPr>
        <w:t>。下列说法</w:t>
      </w:r>
      <w:r>
        <w:rPr>
          <w:rFonts w:ascii="宋体" w:hAnsi="宋体" w:eastAsia="宋体" w:cs="宋体"/>
          <w:b/>
          <w:bCs/>
          <w:color w:val="000000"/>
        </w:rPr>
        <w:t>错误</w:t>
      </w:r>
      <w:r>
        <w:rPr>
          <w:rFonts w:ascii="宋体" w:hAnsi="宋体" w:eastAsia="宋体" w:cs="宋体"/>
          <w:color w:val="000000"/>
        </w:rPr>
        <w:t>的是</w:t>
      </w:r>
      <w:r>
        <w:rPr>
          <w:rFonts w:hint="eastAsia" w:ascii="宋体" w:hAnsi="宋体" w:cs="宋体"/>
          <w:color w:val="auto"/>
          <w:lang w:val="en-US" w:eastAsia="zh-CN"/>
        </w:rPr>
        <w:t>(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657475" cy="904875"/>
            <wp:effectExtent l="0" t="0" r="9525" b="9525"/>
            <wp:docPr id="19" name="图片 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A</w:t>
      </w:r>
      <w:r>
        <w:rPr>
          <w:rFonts w:ascii="宋体" w:hAnsi="宋体" w:eastAsia="宋体" w:cs="宋体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 xml:space="preserve"> 用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 w:eastAsia="宋体" w:cs="宋体"/>
          <w:color w:val="000000"/>
        </w:rPr>
        <w:t>代替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7</w:t>
      </w:r>
      <w:r>
        <w:rPr>
          <w:rFonts w:ascii="宋体" w:hAnsi="宋体" w:eastAsia="宋体" w:cs="宋体"/>
          <w:color w:val="000000"/>
        </w:rPr>
        <w:t>也可制得</w:t>
      </w:r>
      <w:r>
        <w:rPr>
          <w:rFonts w:ascii="Times New Roman" w:hAnsi="Times New Roman" w:eastAsia="Times New Roman" w:cs="Times New Roman"/>
          <w:color w:val="000000"/>
        </w:rPr>
        <w:t>NaBH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FF0000"/>
        </w:rPr>
      </w:pPr>
      <w:r>
        <w:rPr>
          <w:rFonts w:ascii="宋体" w:hAnsi="宋体" w:eastAsia="宋体" w:cs="宋体"/>
          <w:color w:val="FF0000"/>
        </w:rPr>
        <w:t>B. 两步的总反应中氧化剂与还原剂的物质的量之比为</w:t>
      </w:r>
      <w:r>
        <w:rPr>
          <w:rFonts w:ascii="Times New Roman" w:hAnsi="Times New Roman" w:eastAsia="Times New Roman" w:cs="Times New Roman"/>
          <w:color w:val="FF0000"/>
        </w:rPr>
        <w:t>2</w:t>
      </w:r>
      <w:r>
        <w:rPr>
          <w:rFonts w:ascii="宋体" w:hAnsi="宋体" w:eastAsia="宋体" w:cs="宋体"/>
          <w:color w:val="FF0000"/>
        </w:rPr>
        <w:t>：</w:t>
      </w:r>
      <w:r>
        <w:rPr>
          <w:rFonts w:ascii="Times New Roman" w:hAnsi="Times New Roman" w:eastAsia="Times New Roman" w:cs="Times New Roman"/>
          <w:color w:val="FF0000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将</w:t>
      </w:r>
      <w:r>
        <w:rPr>
          <w:rFonts w:ascii="Times New Roman" w:hAnsi="Times New Roman" w:eastAsia="Times New Roman" w:cs="Times New Roman"/>
          <w:color w:val="000000"/>
        </w:rPr>
        <w:t>SiO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粉碎能增大得到熔体的速率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由图可知该工艺过程中无污染性物质产生，符合绿色化学理念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7.</w:t>
      </w:r>
      <w:r>
        <w:rPr>
          <w:rFonts w:ascii="宋体" w:hAnsi="宋体" w:eastAsia="宋体" w:cs="宋体"/>
          <w:color w:val="000000"/>
        </w:rPr>
        <w:t>中国科学家用蘸墨汁书写后的纸张作为空气电极，设计并组装了轻型、柔性、能折叠的可充电锂空气电池如下左图，电池的工作原理如下图。下列有关说法</w:t>
      </w:r>
      <w:r>
        <w:rPr>
          <w:rFonts w:ascii="宋体" w:hAnsi="宋体" w:eastAsia="宋体" w:cs="宋体"/>
          <w:color w:val="000000"/>
          <w:em w:val="dot"/>
        </w:rPr>
        <w:t>错误</w:t>
      </w:r>
      <w:r>
        <w:rPr>
          <w:rFonts w:ascii="宋体" w:hAnsi="宋体" w:eastAsia="宋体" w:cs="宋体"/>
          <w:color w:val="000000"/>
        </w:rPr>
        <w:t>的是</w:t>
      </w:r>
      <w:r>
        <w:rPr>
          <w:rFonts w:hint="eastAsia" w:ascii="宋体" w:hAnsi="宋体" w:cs="宋体"/>
          <w:color w:val="auto"/>
          <w:lang w:val="en-US" w:eastAsia="zh-CN"/>
        </w:rPr>
        <w:t>(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ascii="宋体" w:hAnsi="宋体" w:eastAsia="宋体" w:cs="宋体"/>
          <w:color w:val="000000"/>
        </w:rPr>
        <w:t>已知</w:t>
      </w:r>
      <w:r>
        <w:rPr>
          <w:rFonts w:ascii="Times New Roman" w:hAnsi="Times New Roman" w:eastAsia="Times New Roman" w:cs="Times New Roman"/>
          <w:color w:val="000000"/>
        </w:rPr>
        <w:t>F=96500 C/mol)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114300" distR="114300">
            <wp:extent cx="2914650" cy="1076325"/>
            <wp:effectExtent l="0" t="0" r="0" b="9525"/>
            <wp:docPr id="48" name="图片 9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9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FF0000"/>
        </w:rPr>
      </w:pPr>
      <w:r>
        <w:rPr>
          <w:rFonts w:ascii="Times New Roman" w:hAnsi="Times New Roman" w:eastAsia="Times New Roman" w:cs="Times New Roman"/>
          <w:color w:val="FF0000"/>
        </w:rPr>
        <w:t xml:space="preserve">A. </w:t>
      </w:r>
      <w:r>
        <w:rPr>
          <w:rFonts w:ascii="宋体" w:hAnsi="宋体" w:eastAsia="宋体" w:cs="宋体"/>
          <w:color w:val="FF0000"/>
        </w:rPr>
        <w:t>放电时，纸张中的纤维素作为电池的正极导电材料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充电时，若阳极放出</w:t>
      </w:r>
      <w:r>
        <w:rPr>
          <w:rFonts w:ascii="Times New Roman" w:hAnsi="Times New Roman" w:eastAsia="Times New Roman" w:cs="Times New Roman"/>
          <w:color w:val="000000"/>
        </w:rPr>
        <w:t>1 mol 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 w:eastAsia="宋体" w:cs="宋体"/>
          <w:color w:val="000000"/>
        </w:rPr>
        <w:t>，则有</w:t>
      </w:r>
      <w:r>
        <w:rPr>
          <w:rFonts w:ascii="Times New Roman" w:hAnsi="Times New Roman" w:eastAsia="Times New Roman" w:cs="Times New Roman"/>
          <w:color w:val="000000"/>
        </w:rPr>
        <w:t>4 mol e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-</w:t>
      </w:r>
      <w:r>
        <w:rPr>
          <w:rFonts w:ascii="宋体" w:hAnsi="宋体" w:eastAsia="宋体" w:cs="宋体"/>
          <w:color w:val="000000"/>
        </w:rPr>
        <w:t>从</w:t>
      </w:r>
      <w:r>
        <w:rPr>
          <w:rFonts w:ascii="Times New Roman" w:hAnsi="Times New Roman" w:eastAsia="Times New Roman" w:cs="Times New Roman"/>
          <w:color w:val="000000"/>
        </w:rPr>
        <w:t>X</w:t>
      </w:r>
      <w:r>
        <w:rPr>
          <w:rFonts w:ascii="宋体" w:hAnsi="宋体" w:eastAsia="宋体" w:cs="宋体"/>
          <w:color w:val="000000"/>
        </w:rPr>
        <w:t>电极流出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放电时，理论上</w:t>
      </w:r>
      <w:r>
        <w:rPr>
          <w:rFonts w:ascii="Times New Roman" w:hAnsi="Times New Roman" w:eastAsia="Times New Roman" w:cs="Times New Roman"/>
          <w:color w:val="000000"/>
        </w:rPr>
        <w:t>1 g</w:t>
      </w:r>
      <w:r>
        <w:rPr>
          <w:rFonts w:ascii="宋体" w:hAnsi="宋体" w:eastAsia="宋体" w:cs="宋体"/>
          <w:color w:val="000000"/>
        </w:rPr>
        <w:t>负极材料能释放的电量约为</w:t>
      </w:r>
      <w:r>
        <w:rPr>
          <w:rFonts w:ascii="Times New Roman" w:hAnsi="Times New Roman" w:eastAsia="Times New Roman" w:cs="Times New Roman"/>
          <w:color w:val="000000"/>
        </w:rPr>
        <w:t>13786 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  <w:vertAlign w:val="subscript"/>
        </w:rPr>
      </w:pP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充电时，若用铅蓄电池作直流电源，则</w:t>
      </w:r>
      <w:r>
        <w:rPr>
          <w:rFonts w:ascii="Times New Roman" w:hAnsi="Times New Roman" w:eastAsia="Times New Roman" w:cs="Times New Roman"/>
          <w:color w:val="000000"/>
        </w:rPr>
        <w:t>Y</w:t>
      </w:r>
      <w:r>
        <w:rPr>
          <w:rFonts w:ascii="宋体" w:hAnsi="宋体" w:eastAsia="宋体" w:cs="宋体"/>
          <w:color w:val="000000"/>
        </w:rPr>
        <w:t>电极材料为</w:t>
      </w:r>
      <w:r>
        <w:rPr>
          <w:rFonts w:ascii="Times New Roman" w:hAnsi="Times New Roman" w:eastAsia="Times New Roman" w:cs="Times New Roman"/>
          <w:color w:val="000000"/>
        </w:rPr>
        <w:t>PbO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352425</wp:posOffset>
            </wp:positionV>
            <wp:extent cx="1619250" cy="1209675"/>
            <wp:effectExtent l="0" t="0" r="0" b="9525"/>
            <wp:wrapSquare wrapText="bothSides"/>
            <wp:docPr id="49" name="图片 9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9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lang w:val="en-US" w:eastAsia="zh-CN"/>
        </w:rPr>
        <w:t>8.</w:t>
      </w:r>
      <w:r>
        <w:rPr>
          <w:color w:val="000000"/>
        </w:rPr>
        <w:t>.</w:t>
      </w:r>
      <w:r>
        <w:rPr>
          <w:rFonts w:ascii="宋体" w:hAnsi="宋体" w:eastAsia="宋体" w:cs="宋体"/>
          <w:color w:val="000000"/>
        </w:rPr>
        <w:t>已知</w:t>
      </w:r>
      <w:r>
        <w:rPr>
          <w:rFonts w:ascii="Times New Roman" w:hAnsi="Times New Roman" w:eastAsia="Times New Roman" w:cs="Times New Roman"/>
          <w:color w:val="000000"/>
        </w:rPr>
        <w:t xml:space="preserve">pOH=-lg 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</w:rPr>
        <w:t>(OH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-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宋体" w:hAnsi="宋体" w:eastAsia="宋体" w:cs="宋体"/>
          <w:color w:val="000000"/>
        </w:rPr>
        <w:t>，向</w:t>
      </w:r>
      <w:r>
        <w:rPr>
          <w:rFonts w:ascii="Times New Roman" w:hAnsi="Times New Roman" w:eastAsia="Times New Roman" w:cs="Times New Roman"/>
          <w:color w:val="000000"/>
        </w:rPr>
        <w:t>20 mL 0.1 mol·L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-1</w:t>
      </w:r>
      <w:r>
        <w:rPr>
          <w:rFonts w:ascii="宋体" w:hAnsi="宋体" w:eastAsia="宋体" w:cs="宋体"/>
          <w:color w:val="000000"/>
        </w:rPr>
        <w:t>的氨水中滴加未知浓度的稀硫酸，测得混合溶液的温度、</w:t>
      </w:r>
      <w:r>
        <w:rPr>
          <w:rFonts w:ascii="Times New Roman" w:hAnsi="Times New Roman" w:eastAsia="Times New Roman" w:cs="Times New Roman"/>
          <w:color w:val="000000"/>
        </w:rPr>
        <w:t>pOH</w:t>
      </w:r>
      <w:r>
        <w:rPr>
          <w:rFonts w:ascii="宋体" w:hAnsi="宋体" w:eastAsia="宋体" w:cs="宋体"/>
          <w:color w:val="000000"/>
        </w:rPr>
        <w:t>随加入稀硫酸体积的变化如下图所示，下列说法</w:t>
      </w:r>
      <w:r>
        <w:rPr>
          <w:rFonts w:ascii="宋体" w:hAnsi="宋体" w:eastAsia="宋体" w:cs="宋体"/>
          <w:b/>
          <w:bCs/>
          <w:color w:val="000000"/>
        </w:rPr>
        <w:t>正确</w:t>
      </w:r>
      <w:r>
        <w:rPr>
          <w:rFonts w:ascii="宋体" w:hAnsi="宋体" w:eastAsia="宋体" w:cs="宋体"/>
          <w:color w:val="000000"/>
        </w:rPr>
        <w:t>的是</w:t>
      </w:r>
      <w:r>
        <w:rPr>
          <w:rFonts w:hint="eastAsia" w:ascii="宋体" w:hAnsi="宋体" w:cs="宋体"/>
          <w:color w:val="auto"/>
          <w:lang w:val="en-US" w:eastAsia="zh-CN"/>
        </w:rPr>
        <w:t>(     )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>A. 稀硫酸的物质的量浓度为</w:t>
      </w:r>
      <w:r>
        <w:rPr>
          <w:rFonts w:ascii="Times New Roman" w:hAnsi="Times New Roman" w:eastAsia="Times New Roman" w:cs="Times New Roman"/>
          <w:color w:val="000000"/>
        </w:rPr>
        <w:t>0.1 mol·L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当溶液中</w:t>
      </w:r>
      <w:r>
        <w:rPr>
          <w:rFonts w:ascii="Times New Roman" w:hAnsi="Times New Roman" w:eastAsia="Times New Roman" w:cs="Times New Roman"/>
          <w:color w:val="000000"/>
        </w:rPr>
        <w:t>pH=pOH</w:t>
      </w:r>
      <w:r>
        <w:rPr>
          <w:rFonts w:ascii="宋体" w:hAnsi="宋体" w:eastAsia="宋体" w:cs="宋体"/>
          <w:color w:val="000000"/>
        </w:rPr>
        <w:t>时，水的电离程度最大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FF0000"/>
        </w:rPr>
      </w:pPr>
      <w:r>
        <w:rPr>
          <w:rFonts w:ascii="宋体" w:hAnsi="宋体" w:eastAsia="宋体" w:cs="宋体"/>
          <w:color w:val="FF0000"/>
        </w:rPr>
        <w:t xml:space="preserve">C. </w:t>
      </w:r>
      <w:r>
        <w:rPr>
          <w:rFonts w:ascii="Times New Roman" w:hAnsi="Times New Roman" w:eastAsia="Times New Roman" w:cs="Times New Roman"/>
          <w:color w:val="FF0000"/>
        </w:rPr>
        <w:t>a</w:t>
      </w:r>
      <w:r>
        <w:rPr>
          <w:rFonts w:ascii="宋体" w:hAnsi="宋体" w:eastAsia="宋体" w:cs="宋体"/>
          <w:color w:val="FF0000"/>
        </w:rPr>
        <w:t>点时溶液中存在</w:t>
      </w:r>
      <w:r>
        <w:rPr>
          <w:rFonts w:ascii="Times New Roman" w:hAnsi="Times New Roman" w:eastAsia="Times New Roman" w:cs="Times New Roman"/>
          <w:i/>
          <w:color w:val="FF0000"/>
        </w:rPr>
        <w:t>c</w:t>
      </w:r>
      <w:r>
        <w:rPr>
          <w:rFonts w:ascii="Times New Roman" w:hAnsi="Times New Roman" w:eastAsia="Times New Roman" w:cs="Times New Roman"/>
          <w:color w:val="FF0000"/>
        </w:rPr>
        <w:t>(NH</w:t>
      </w:r>
      <w:r>
        <w:rPr>
          <w:rFonts w:ascii="Times New Roman" w:hAnsi="Times New Roman" w:eastAsia="Times New Roman" w:cs="Times New Roman"/>
          <w:color w:val="FF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FF0000"/>
        </w:rPr>
        <w:t>·H</w:t>
      </w:r>
      <w:r>
        <w:rPr>
          <w:rFonts w:ascii="Times New Roman" w:hAnsi="Times New Roman" w:eastAsia="Times New Roman" w:cs="Times New Roman"/>
          <w:color w:val="FF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FF0000"/>
        </w:rPr>
        <w:t>O)+2</w:t>
      </w:r>
      <w:r>
        <w:rPr>
          <w:rFonts w:ascii="Times New Roman" w:hAnsi="Times New Roman" w:eastAsia="Times New Roman" w:cs="Times New Roman"/>
          <w:i/>
          <w:color w:val="FF0000"/>
        </w:rPr>
        <w:t>c</w:t>
      </w:r>
      <w:r>
        <w:rPr>
          <w:rFonts w:ascii="Times New Roman" w:hAnsi="Times New Roman" w:eastAsia="Times New Roman" w:cs="Times New Roman"/>
          <w:color w:val="FF0000"/>
        </w:rPr>
        <w:t>(OH</w:t>
      </w:r>
      <w:r>
        <w:rPr>
          <w:rFonts w:ascii="Times New Roman" w:hAnsi="Times New Roman" w:eastAsia="Times New Roman" w:cs="Times New Roman"/>
          <w:color w:val="FF0000"/>
          <w:vertAlign w:val="superscript"/>
        </w:rPr>
        <w:t>-</w:t>
      </w:r>
      <w:r>
        <w:rPr>
          <w:rFonts w:ascii="Times New Roman" w:hAnsi="Times New Roman" w:eastAsia="Times New Roman" w:cs="Times New Roman"/>
          <w:color w:val="FF0000"/>
        </w:rPr>
        <w:t>)=</w:t>
      </w:r>
      <w:r>
        <w:rPr>
          <w:rFonts w:ascii="Times New Roman" w:hAnsi="Times New Roman" w:eastAsia="Times New Roman" w:cs="Times New Roman"/>
          <w:i/>
          <w:color w:val="FF0000"/>
        </w:rPr>
        <w:t>c</w:t>
      </w:r>
      <w:r>
        <w:rPr>
          <w:rFonts w:ascii="Times New Roman" w:hAnsi="Times New Roman" w:eastAsia="Times New Roman" w:cs="Times New Roman"/>
          <w:color w:val="FF0000"/>
        </w:rPr>
        <w:t>(NH</w:t>
      </w:r>
      <w:r>
        <w:rPr>
          <w:rFonts w:ascii="Times New Roman" w:hAnsi="Times New Roman" w:eastAsia="Times New Roman" w:cs="Times New Roman"/>
          <w:color w:val="FF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FF0000"/>
          <w:vertAlign w:val="superscript"/>
        </w:rPr>
        <w:t>+</w:t>
      </w:r>
      <w:r>
        <w:rPr>
          <w:rFonts w:ascii="Times New Roman" w:hAnsi="Times New Roman" w:eastAsia="Times New Roman" w:cs="Times New Roman"/>
          <w:color w:val="FF0000"/>
        </w:rPr>
        <w:t>)+2</w:t>
      </w:r>
      <w:r>
        <w:rPr>
          <w:rFonts w:ascii="Times New Roman" w:hAnsi="Times New Roman" w:eastAsia="Times New Roman" w:cs="Times New Roman"/>
          <w:i/>
          <w:color w:val="FF0000"/>
        </w:rPr>
        <w:t>c</w:t>
      </w:r>
      <w:r>
        <w:rPr>
          <w:rFonts w:ascii="Times New Roman" w:hAnsi="Times New Roman" w:eastAsia="Times New Roman" w:cs="Times New Roman"/>
          <w:color w:val="FF0000"/>
        </w:rPr>
        <w:t>(H</w:t>
      </w:r>
      <w:r>
        <w:rPr>
          <w:rFonts w:ascii="Times New Roman" w:hAnsi="Times New Roman" w:eastAsia="Times New Roman" w:cs="Times New Roman"/>
          <w:color w:val="FF0000"/>
          <w:vertAlign w:val="superscript"/>
        </w:rPr>
        <w:t>+</w:t>
      </w:r>
      <w:r>
        <w:rPr>
          <w:rFonts w:ascii="Times New Roman" w:hAnsi="Times New Roman" w:eastAsia="Times New Roman" w:cs="Times New Roman"/>
          <w:color w:val="FF0000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 w:eastAsia="宋体" w:cs="宋体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 w:eastAsia="宋体" w:cs="宋体"/>
          <w:color w:val="000000"/>
        </w:rPr>
        <w:t>三点对应</w:t>
      </w:r>
      <w:r>
        <w:rPr>
          <w:rFonts w:ascii="Times New Roman" w:hAnsi="Times New Roman" w:eastAsia="Times New Roman" w:cs="Times New Roman"/>
          <w:color w:val="000000"/>
        </w:rPr>
        <w:t>NH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Times New Roman" w:hAnsi="Times New Roman" w:eastAsia="Times New Roman" w:cs="Times New Roman"/>
          <w:color w:val="000000"/>
          <w:vertAlign w:val="superscript"/>
        </w:rPr>
        <w:t>+</w:t>
      </w:r>
      <w:r>
        <w:rPr>
          <w:rFonts w:ascii="宋体" w:hAnsi="宋体" w:eastAsia="宋体" w:cs="宋体"/>
          <w:color w:val="000000"/>
        </w:rPr>
        <w:t>的水解平衡常数：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h</w:t>
      </w:r>
      <w:r>
        <w:rPr>
          <w:rFonts w:ascii="Times New Roman" w:hAnsi="Times New Roman" w:eastAsia="Times New Roman" w:cs="Times New Roman"/>
          <w:color w:val="000000"/>
        </w:rPr>
        <w:t>(c)&gt;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h</w:t>
      </w:r>
      <w:r>
        <w:rPr>
          <w:rFonts w:ascii="Times New Roman" w:hAnsi="Times New Roman" w:eastAsia="Times New Roman" w:cs="Times New Roman"/>
          <w:color w:val="000000"/>
        </w:rPr>
        <w:t>(b)&gt;</w:t>
      </w:r>
      <w:r>
        <w:rPr>
          <w:rFonts w:ascii="Times New Roman" w:hAnsi="Times New Roman" w:eastAsia="Times New Roman" w:cs="Times New Roman"/>
          <w:i/>
          <w:color w:val="000000"/>
        </w:rPr>
        <w:t>K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h</w:t>
      </w:r>
      <w:r>
        <w:rPr>
          <w:rFonts w:ascii="Times New Roman" w:hAnsi="Times New Roman" w:eastAsia="Times New Roman" w:cs="Times New Roman"/>
          <w:color w:val="000000"/>
        </w:rPr>
        <w:t>(a)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答案：CDBDDBAC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ger Exper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70BEC"/>
    <w:rsid w:val="09970BEC"/>
    <w:rsid w:val="323759C7"/>
    <w:rsid w:val="45F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 New Romans" w:hAnsi="Time New Romans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oleObject" Target="embeddings/oleObject1.bin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wmf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2020-06-16T01:26:00Z</dcterms:created>
  <dc:creator>乖宝好宝</dc:creator>
  <cp:lastModifiedBy>乖宝好宝</cp:lastModifiedBy>
  <dcterms:modified xsi:type="dcterms:W3CDTF">2020-06-16T02:35:19Z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