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D" w:rsidRDefault="008F0E1F">
      <w:pPr>
        <w:spacing w:after="0"/>
        <w:ind w:firstLineChars="1400" w:firstLine="29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地理模拟试卷</w:t>
      </w:r>
      <w:r w:rsidR="00A74825">
        <w:rPr>
          <w:rFonts w:asciiTheme="majorEastAsia" w:eastAsiaTheme="majorEastAsia" w:hAnsiTheme="majorEastAsia"/>
          <w:sz w:val="21"/>
          <w:szCs w:val="21"/>
        </w:rPr>
        <w:t>四</w:t>
      </w:r>
    </w:p>
    <w:p w:rsidR="001C42CD" w:rsidRDefault="008F0E1F">
      <w:pPr>
        <w:spacing w:after="0"/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（考试时间：30分钟；满分：100分）</w:t>
      </w:r>
    </w:p>
    <w:p w:rsidR="001C42CD" w:rsidRDefault="008F0E1F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一、选择题（下列各题的选项中，只有一个最符合题意。每小题2分，共60分）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>1．下列铁路干线，受地质灾害影响最大的是（   ）。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A．京哈线       B.南昆线       C.陇海线       D.京九线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434555">
        <w:rPr>
          <w:rFonts w:asciiTheme="majorEastAsia" w:eastAsiaTheme="majorEastAsia" w:hAnsiTheme="majorEastAsia" w:cs="楷体" w:hint="eastAsia"/>
          <w:sz w:val="21"/>
          <w:szCs w:val="21"/>
        </w:rPr>
        <w:t xml:space="preserve"> 图2—5—1是四种运输方式的距离与运价关系图，读图回答2</w:t>
      </w:r>
      <w:r w:rsidRPr="00434555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434555">
        <w:rPr>
          <w:rFonts w:asciiTheme="majorEastAsia" w:eastAsiaTheme="majorEastAsia" w:hAnsiTheme="majorEastAsia" w:cs="楷体" w:hint="eastAsia"/>
          <w:sz w:val="21"/>
          <w:szCs w:val="21"/>
        </w:rPr>
        <w:t>3题。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19685</wp:posOffset>
            </wp:positionV>
            <wp:extent cx="1381125" cy="1519555"/>
            <wp:effectExtent l="19050" t="0" r="9525" b="0"/>
            <wp:wrapSquare wrapText="bothSides"/>
            <wp:docPr id="2" name="图片 157" descr="~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7" descr="~TMP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555">
        <w:rPr>
          <w:rFonts w:asciiTheme="majorEastAsia" w:eastAsiaTheme="majorEastAsia" w:hAnsiTheme="majorEastAsia" w:hint="eastAsia"/>
          <w:sz w:val="21"/>
          <w:szCs w:val="21"/>
        </w:rPr>
        <w:t>2．图中的A、B、C、D四条曲线分别代表（   ）。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A．铁路、管道、公路、空运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B.公路、铁路、空运、管道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C．空运、海运、公路、管道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D．水运、铁路、公路、空运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>3．从大庆运输5万吨原油到福建泉州的炼油厂，最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>合理的运输方式是（   ）。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A．管道、海运        B.铁路、海运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434555">
        <w:rPr>
          <w:rFonts w:asciiTheme="majorEastAsia" w:eastAsiaTheme="majorEastAsia" w:hAnsiTheme="majorEastAsia" w:hint="eastAsia"/>
          <w:sz w:val="21"/>
          <w:szCs w:val="21"/>
        </w:rPr>
        <w:t xml:space="preserve">   C．管道、铁路        D.铁路、公路</w:t>
      </w:r>
    </w:p>
    <w:p w:rsidR="00012525" w:rsidRPr="00434555" w:rsidRDefault="00012525" w:rsidP="00434555">
      <w:pPr>
        <w:spacing w:after="0"/>
        <w:ind w:firstLineChars="100" w:firstLine="21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22225</wp:posOffset>
            </wp:positionV>
            <wp:extent cx="2682240" cy="1463675"/>
            <wp:effectExtent l="19050" t="0" r="3810" b="0"/>
            <wp:wrapTight wrapText="bothSides">
              <wp:wrapPolygon edited="0">
                <wp:start x="-153" y="0"/>
                <wp:lineTo x="-153" y="21366"/>
                <wp:lineTo x="21631" y="21366"/>
                <wp:lineTo x="21631" y="0"/>
                <wp:lineTo x="-153" y="0"/>
              </wp:wrapPolygon>
            </wp:wrapTight>
            <wp:docPr id="3" name="图片 158" descr="HWOCRTEMP_ROC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8" descr="HWOCRTEMP_ROC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</w:t>
      </w:r>
      <w:r w:rsidRPr="00434555">
        <w:rPr>
          <w:rFonts w:asciiTheme="majorEastAsia" w:eastAsiaTheme="majorEastAsia" w:hAnsiTheme="majorEastAsia" w:cs="楷体" w:hint="eastAsia"/>
          <w:color w:val="000000"/>
          <w:sz w:val="21"/>
          <w:szCs w:val="21"/>
        </w:rPr>
        <w:t>图2-5-2为某国统计的交通工具运行目的比例示意图。读图回答4～5题。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4．图中两条曲线可能是(    )。    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 A．实线是上、下班交通，虚线是购物交通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 B．实线是购物交通，虚线是上、下班交通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 C．实线是货物交通，虚线是购物交通  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 D．实线是购物交通，虚线是货物交通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>5．为解决大城市的交通拥堵问题，下列措施可行的是(    )</w:t>
      </w:r>
    </w:p>
    <w:p w:rsidR="00012525" w:rsidRPr="00434555" w:rsidRDefault="00012525" w:rsidP="00434555">
      <w:pPr>
        <w:spacing w:after="0"/>
        <w:ind w:firstLineChars="150" w:firstLine="315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A．大力发展私人汽车                       B．大力发展公共交通  </w:t>
      </w:r>
    </w:p>
    <w:p w:rsidR="00012525" w:rsidRPr="00434555" w:rsidRDefault="00012525" w:rsidP="00434555">
      <w:pPr>
        <w:spacing w:after="0"/>
        <w:ind w:firstLineChars="150" w:firstLine="315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>C．限制汽车发展，鼓励自行车使用           D．建设市内铁路网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>6沃尔玛购物广场和部分超市分布在超市的边缘地区，其考虑的主要区位因素是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 A．高等院校云集                B．劳动力丰富且廉价</w:t>
      </w:r>
    </w:p>
    <w:p w:rsidR="00012525" w:rsidRPr="00434555" w:rsidRDefault="00012525" w:rsidP="00434555">
      <w:pPr>
        <w:spacing w:after="0"/>
        <w:rPr>
          <w:rFonts w:asciiTheme="majorEastAsia" w:eastAsiaTheme="majorEastAsia" w:hAnsiTheme="majorEastAsia" w:cs="宋体"/>
          <w:color w:val="000000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000000"/>
          <w:sz w:val="21"/>
          <w:szCs w:val="21"/>
        </w:rPr>
        <w:t xml:space="preserve">   C．交通方便                    D．附近的居民购买力强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434555">
        <w:rPr>
          <w:rFonts w:asciiTheme="majorEastAsia" w:eastAsiaTheme="majorEastAsia" w:hAnsiTheme="majorEastAsia" w:cs="宋体" w:hint="eastAsia"/>
          <w:color w:val="FF0000"/>
          <w:sz w:val="21"/>
          <w:szCs w:val="21"/>
        </w:rPr>
        <w:t xml:space="preserve"> </w:t>
      </w: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  </w:t>
      </w:r>
      <w:r w:rsidRPr="00E24459">
        <w:rPr>
          <w:rFonts w:asciiTheme="majorEastAsia" w:eastAsiaTheme="majorEastAsia" w:hAnsiTheme="majorEastAsia" w:cs="楷体_GB2312" w:hint="eastAsia"/>
          <w:sz w:val="21"/>
          <w:szCs w:val="21"/>
        </w:rPr>
        <w:t>图2-5-3是某城市空间形态变化示意图，读图回答7</w:t>
      </w:r>
      <w:r w:rsidR="00434555" w:rsidRPr="00E24459">
        <w:rPr>
          <w:rFonts w:asciiTheme="majorEastAsia" w:eastAsiaTheme="majorEastAsia" w:hAnsiTheme="majorEastAsia" w:cs="楷体_GB2312" w:hint="eastAsia"/>
          <w:sz w:val="21"/>
          <w:szCs w:val="21"/>
        </w:rPr>
        <w:t>-</w:t>
      </w:r>
      <w:r w:rsidRPr="00E24459">
        <w:rPr>
          <w:rFonts w:asciiTheme="majorEastAsia" w:eastAsiaTheme="majorEastAsia" w:hAnsiTheme="majorEastAsia" w:cs="楷体_GB2312" w:hint="eastAsia"/>
          <w:sz w:val="21"/>
          <w:szCs w:val="21"/>
        </w:rPr>
        <w:t>8题。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noProof/>
          <w:sz w:val="21"/>
          <w:szCs w:val="2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139065</wp:posOffset>
            </wp:positionV>
            <wp:extent cx="4272280" cy="1675765"/>
            <wp:effectExtent l="19050" t="0" r="0" b="0"/>
            <wp:wrapTopAndBottom/>
            <wp:docPr id="4" name="图片 159" descr="微信图片_2018110708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9" descr="微信图片_201811070842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 contrast="36000"/>
                    </a:blip>
                    <a:srcRect l="8186" t="35487" r="14560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7．据图推断该城市早期的布局特点是(    )。    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   A．沿铁路延伸         B．沿公路垂直方向延伸    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   C．受地形的影响       D．沿河流延伸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8．导致该城市空间形态变化的主要原因是(    )。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   A．矿产开发和人口数量的变化       B. 交通运输方式和布局的变化    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   C．生活方式和消费水平的变化       D．地表形态和河流流向的变化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 xml:space="preserve">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2017年12月6日，西成高铁正式开通运营，从西安北站到成都东站，全程仅需要4小时左右。图2-5-4是西成高铁线路示意图。据此完成9-10题。</w:t>
      </w:r>
    </w:p>
    <w:p w:rsidR="00012525" w:rsidRPr="00E24459" w:rsidRDefault="0043455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noProof/>
          <w:sz w:val="21"/>
          <w:szCs w:val="21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2733675" cy="1971675"/>
            <wp:effectExtent l="19050" t="0" r="9525" b="0"/>
            <wp:wrapTopAndBottom/>
            <wp:docPr id="5" name="图片 160" descr="微信图片_2018110708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0" descr="微信图片_201811070842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2000" contrast="18000"/>
                    </a:blip>
                    <a:srcRect l="14690" t="36101" r="967" b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525" w:rsidRPr="00E24459">
        <w:rPr>
          <w:rFonts w:asciiTheme="majorEastAsia" w:eastAsiaTheme="majorEastAsia" w:hAnsiTheme="majorEastAsia" w:hint="eastAsia"/>
          <w:sz w:val="21"/>
          <w:szCs w:val="21"/>
        </w:rPr>
        <w:t>9．西成高铁建设时遇到的主要自然障碍是（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A. 地形复杂       B.沙漠广布   C. 冻土深厚       D. 沼泽密布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10．成都东站建于市区东郊，对该城市发展的影响是（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A．促进城市空间向东发展 </w:t>
      </w:r>
      <w:r w:rsidR="002B332C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B.降低城市地位于影响力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C．增加城市中心区交通压力 </w:t>
      </w:r>
      <w:r w:rsidR="002B332C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D. 延缓站区周边城市化进程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图2-6-3是环境、资源和人口关系示意图，读图回答11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12题。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0</wp:posOffset>
            </wp:positionV>
            <wp:extent cx="1842135" cy="1539240"/>
            <wp:effectExtent l="19050" t="0" r="5715" b="0"/>
            <wp:wrapSquare wrapText="bothSides"/>
            <wp:docPr id="6" name="图片 171" descr="~TM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1" descr="~TMP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11．图中字母F、G、 H代表的含义分别是（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A．资源开发、产品消费、废物排放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B.产业活动、产品消费、废物排放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C．产品消费、废物排放、产业活动</w:t>
      </w:r>
    </w:p>
    <w:p w:rsidR="00012525" w:rsidRPr="00E24459" w:rsidRDefault="00012525" w:rsidP="00434555">
      <w:pPr>
        <w:spacing w:after="0"/>
        <w:ind w:firstLine="435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D.资源开发、产业活动、产品消费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12. E过程可能出现的问题是（ 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①过度开发导致可再生资源遭到破坏</w:t>
      </w:r>
    </w:p>
    <w:p w:rsidR="00012525" w:rsidRPr="00E24459" w:rsidRDefault="00012525" w:rsidP="00434555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②过度排放污染物超过环境的自净能力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③生产过程导致工农业污染④资源开采导致环境的污染和生态破坏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A.①②       B.②③       C.①④       D.③④</w:t>
      </w:r>
    </w:p>
    <w:p w:rsidR="00012525" w:rsidRPr="00E24459" w:rsidRDefault="00012525" w:rsidP="00434555">
      <w:pPr>
        <w:spacing w:after="0"/>
        <w:ind w:firstLine="435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“互联网+”就是“互联网+各个传统行业”，是利用信息通信技术以及互联网平台，让互联网与传统行业进行深度融合，创造新的发展生态。近年来浙江农村出现了“互联网+”新的运营模式，多地农村涌现特色农产品基地，形成上游农产品生产——中游农产品加工——下游农产品销售和旅游等全产业链集聚。读图2-6-7，完成13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14题。</w:t>
      </w:r>
    </w:p>
    <w:p w:rsidR="00012525" w:rsidRPr="00E24459" w:rsidRDefault="002B332C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189230</wp:posOffset>
            </wp:positionV>
            <wp:extent cx="3514725" cy="1846580"/>
            <wp:effectExtent l="19050" t="0" r="9525" b="0"/>
            <wp:wrapTopAndBottom/>
            <wp:docPr id="7" name="图片 172" descr="微信图片_2018110709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 descr="微信图片_201811070917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78000"/>
                    </a:blip>
                    <a:srcRect l="7153" t="32034" r="16626" b="1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525" w:rsidRPr="00E24459">
        <w:rPr>
          <w:rFonts w:asciiTheme="majorEastAsia" w:eastAsiaTheme="majorEastAsia" w:hAnsiTheme="majorEastAsia" w:hint="eastAsia"/>
          <w:sz w:val="21"/>
          <w:szCs w:val="21"/>
        </w:rPr>
        <w:t>13．农村特点农产品基地兴起，最主要条件是（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 A.农业政策的调整        B.现代化的交通和通信技术       </w:t>
      </w:r>
    </w:p>
    <w:p w:rsidR="00012525" w:rsidRPr="00E24459" w:rsidRDefault="00012525" w:rsidP="00434555">
      <w:pPr>
        <w:spacing w:after="0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C.农民素质的提高       D.农村生活水平的改善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14．新的运营模式促进农产品生产——加工——销售对接，有利于（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①打通农产品直供渠道，升级农村流通体系        ②提升农副产品品牌，增加农民收入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③及时满足城市居民消费，减少中间环节        ④增加了物流成本，产品价格过高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   A.①②④       B.①②③       C.②③④       D.①③④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15．关于我国环境问题的叙述，正确的是（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A．我国的环境污染主要表现为放射性污染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B.环境污染由农村向城市蔓延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C．生态破坏活动的范围很大，但已得到控制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D.生态破坏主要表现为水土流失和荒漠化等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《中国21世纪议程》是我国实施可持续发展的总体战略框架，我国要实现可持续发展任重而道远。据此回答16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17题。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16．下列关子中国实施可持续发展的原因，不正确的是（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A．人口压力</w:t>
      </w:r>
      <w:r w:rsidR="002B332C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B.深刻的环境危机  </w:t>
      </w:r>
      <w:r w:rsidR="002B332C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C．资源短缺          D.经济发展速度快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17．下列关于我国环境问题的叙述，正确的是（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A．自然灾害多发使我国自然环境面临着极大的危机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B.从全国看，以大气污染、海洋污染、食品污染、噪声污染为重点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C.污染仍在发展，并迅速由城市向农村扩散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D.生态破坏的范围、程度在减小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由于大气、水和土壤等环境污染，食品安全问题受到广泛的关注，绿色消费已成为时尚。据此回答18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20题。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18．以下做法与绿色消费不相符的是（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A.废品回收利用</w:t>
      </w:r>
      <w:r w:rsidR="002B332C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B.完善质检体系    C．使用无汞电池</w:t>
      </w:r>
      <w:r w:rsidR="002B332C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D.产品多层包装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19．为避免蔬菜和水果受到各种污染，并保护生态环境，生产中可采取的有效措施是（   ）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①采用无土栽培（水培法）      ②使用绿肥等有机肥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③大量使用化肥       ④使用农药防治虫害      ⑤采用生物技术防治虫害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A.①②③      B.①②⑤      C.②③④       D.③④⑤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20．为解决食品安全问题，我国正在加快发展绿色食品。绿色食品要求（   ）。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①产品的原料必须是绿色植物              ②产品原料的产地符合环境质量标准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③产品原料的生产过程符合生产技术标准④产品的加工、包装和储运符合国家相关标准</w:t>
      </w:r>
    </w:p>
    <w:p w:rsidR="00012525" w:rsidRPr="00E24459" w:rsidRDefault="0001252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A.①②③      B.②③④      C.①③④      D.①②④</w:t>
      </w:r>
    </w:p>
    <w:p w:rsidR="00053F0F" w:rsidRPr="00E24459" w:rsidRDefault="00053F0F" w:rsidP="00434555">
      <w:pPr>
        <w:spacing w:after="0"/>
        <w:ind w:firstLine="435"/>
        <w:rPr>
          <w:rFonts w:asciiTheme="majorEastAsia" w:eastAsiaTheme="majorEastAsia" w:hAnsiTheme="majorEastAsia" w:cs="楷体"/>
          <w:sz w:val="21"/>
          <w:szCs w:val="21"/>
        </w:rPr>
      </w:pP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读图1-1-5，完成21题。</w:t>
      </w:r>
    </w:p>
    <w:p w:rsidR="00053F0F" w:rsidRPr="00E24459" w:rsidRDefault="002B332C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-3810</wp:posOffset>
            </wp:positionV>
            <wp:extent cx="1133475" cy="1485900"/>
            <wp:effectExtent l="19050" t="0" r="9525" b="0"/>
            <wp:wrapSquare wrapText="bothSides"/>
            <wp:docPr id="10" name="图片 7" descr="~TMP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~TMP0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F0F" w:rsidRPr="00E24459">
        <w:rPr>
          <w:rFonts w:asciiTheme="majorEastAsia" w:eastAsiaTheme="majorEastAsia" w:hAnsiTheme="majorEastAsia" w:hint="eastAsia"/>
          <w:sz w:val="21"/>
          <w:szCs w:val="21"/>
        </w:rPr>
        <w:t>21．春、秋分日，图中A、C、D、 E、 F各点中，与B点昼长相同而地方时不相同的有（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A．4个      B．3个      C．2个      D．1个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22．以下描述赤道上的自然现象的是（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A．全年每天都是昼夜平分          B．每天太阳高度均最大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C．夏至日正午太阳高度最大        D．自转角速度最大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23.假如黄赤交角增大到25°，则（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A．寒带范围缩小      B．温带范围扩大      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C．温带范围缩小      D．热带范围缩小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24．某一恒星昨晚20时位于观测者头顶，今晚同一地点再次位于观测者头顶的时间为（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A. 20时      B. 20时56分4秒      C. 19时      D. 19时56分4秒</w:t>
      </w:r>
    </w:p>
    <w:p w:rsidR="00053F0F" w:rsidRPr="00E24459" w:rsidRDefault="00053F0F" w:rsidP="002B332C">
      <w:pPr>
        <w:spacing w:after="0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每年6月7日~9日，是高三学子们信心十足地走进高考考场，为社会、父母和老师交上满意答卷的不平凡日子。据此回答25~26题。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25．地球公转示意图（图1-1-6）中，能示意高考三天大致位置是（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noProof/>
          <w:sz w:val="21"/>
          <w:szCs w:val="21"/>
        </w:rPr>
        <w:lastRenderedPageBreak/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28575</wp:posOffset>
            </wp:positionV>
            <wp:extent cx="2028825" cy="1576070"/>
            <wp:effectExtent l="19050" t="0" r="9525" b="0"/>
            <wp:wrapTopAndBottom/>
            <wp:docPr id="11" name="图片 8" descr="微信图片_2018110216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微信图片_201811021653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4000" contrast="48000"/>
                    </a:blip>
                    <a:srcRect l="23860" t="26508" r="14388" b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A．甲      B．乙    C．丙       D．丁</w:t>
      </w:r>
    </w:p>
    <w:p w:rsidR="00053F0F" w:rsidRPr="00E24459" w:rsidRDefault="002B332C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499110</wp:posOffset>
            </wp:positionV>
            <wp:extent cx="2495550" cy="2466975"/>
            <wp:effectExtent l="19050" t="0" r="0" b="0"/>
            <wp:wrapTopAndBottom/>
            <wp:docPr id="12" name="图片 9" descr="微信图片_2018110216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微信图片_201811021653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2000" contrast="60000"/>
                    </a:blip>
                    <a:srcRect l="20932" t="10974" r="18613" b="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F0F" w:rsidRPr="00E24459">
        <w:rPr>
          <w:rFonts w:asciiTheme="majorEastAsia" w:eastAsiaTheme="majorEastAsia" w:hAnsiTheme="majorEastAsia" w:hint="eastAsia"/>
          <w:sz w:val="21"/>
          <w:szCs w:val="21"/>
        </w:rPr>
        <w:t>26．第一天第一场考试顺利结束时，北京时间已近12点，此时的光照图接近图1-1-7中的（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A．甲      B．乙    C．丙       D．丁</w:t>
      </w:r>
    </w:p>
    <w:p w:rsidR="00053F0F" w:rsidRPr="00E24459" w:rsidRDefault="00053F0F" w:rsidP="00434555">
      <w:pPr>
        <w:spacing w:after="0"/>
        <w:ind w:firstLineChars="150" w:firstLine="315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27．下列日期中，北京昼夜长短相差最小的一天是（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A．国际劳动节      B．元旦      C．我国国庆节      D．我国教师节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28．图1-1-8表示地球绕日公转的示意图，有可能正确的是（   ）。</w:t>
      </w:r>
    </w:p>
    <w:p w:rsidR="00053F0F" w:rsidRPr="00E24459" w:rsidRDefault="00053F0F" w:rsidP="00434555">
      <w:pPr>
        <w:spacing w:after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4829175" cy="1104900"/>
            <wp:effectExtent l="19050" t="0" r="9525" b="0"/>
            <wp:docPr id="1" name="图片 10" descr="~TMP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~TMP00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A.①②B.②④C.②③D.①④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29．正午时，地球上垂直的物体始终有影子且其影子只朝南的地区在（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A．南回归线以南至南极圈以北之间的地区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B．北回归线以北的地区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C．北回归线以北至北极圈以南之间的地区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D．赤道以南的地区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30. 6月22日，正午太阳高度达到一年中最大值的地区是（   ）。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A. 赤道以北地区                B．赤道附近地区</w:t>
      </w:r>
    </w:p>
    <w:p w:rsidR="00053F0F" w:rsidRPr="00E24459" w:rsidRDefault="00053F0F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C．南北回归线之间地区          D．北回归线及其以北地区</w:t>
      </w:r>
    </w:p>
    <w:p w:rsidR="00434555" w:rsidRPr="00E24459" w:rsidRDefault="00434555" w:rsidP="00434555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2B332C" w:rsidRPr="00E24459" w:rsidRDefault="002B332C" w:rsidP="00434555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2B332C" w:rsidRPr="00E24459" w:rsidRDefault="002B332C" w:rsidP="00434555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434555" w:rsidRPr="00E24459" w:rsidRDefault="00434555" w:rsidP="00434555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lastRenderedPageBreak/>
        <w:t>班级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姓名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 座号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成绩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一、</w:t>
      </w:r>
    </w:p>
    <w:p w:rsidR="00434555" w:rsidRPr="00E24459" w:rsidRDefault="0043455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一、选择题（下列各题的选项中，只有一个最符合题意。每小题2分，共60分）</w:t>
      </w:r>
    </w:p>
    <w:p w:rsidR="00434555" w:rsidRPr="00E24459" w:rsidRDefault="0043455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4"/>
        <w:tblW w:w="0" w:type="auto"/>
        <w:jc w:val="center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434555" w:rsidRPr="00E24459" w:rsidTr="00C26DD6">
        <w:trPr>
          <w:jc w:val="center"/>
        </w:trPr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</w:p>
        </w:tc>
      </w:tr>
      <w:tr w:rsidR="00434555" w:rsidRPr="00E24459" w:rsidTr="00C26DD6">
        <w:trPr>
          <w:jc w:val="center"/>
        </w:trPr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34555" w:rsidRPr="00E24459" w:rsidTr="00C26DD6">
        <w:trPr>
          <w:jc w:val="center"/>
        </w:trPr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21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22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23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24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25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26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27</w:t>
            </w: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28</w:t>
            </w: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29</w:t>
            </w: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59">
              <w:rPr>
                <w:rFonts w:asciiTheme="majorEastAsia" w:eastAsiaTheme="majorEastAsia" w:hAnsiTheme="majorEastAsia" w:hint="eastAsia"/>
                <w:sz w:val="21"/>
                <w:szCs w:val="21"/>
              </w:rPr>
              <w:t>30</w:t>
            </w:r>
          </w:p>
        </w:tc>
      </w:tr>
      <w:tr w:rsidR="00434555" w:rsidRPr="00E24459" w:rsidTr="00C26DD6">
        <w:trPr>
          <w:jc w:val="center"/>
        </w:trPr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434555" w:rsidRPr="00E24459" w:rsidRDefault="00434555" w:rsidP="00C26DD6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2B332C" w:rsidRPr="00E24459" w:rsidRDefault="00EC0201" w:rsidP="00434555">
      <w:pPr>
        <w:spacing w:after="0"/>
        <w:rPr>
          <w:rFonts w:asciiTheme="majorEastAsia" w:eastAsiaTheme="majorEastAsia" w:hAnsiTheme="majorEastAsia"/>
          <w:noProof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120015</wp:posOffset>
            </wp:positionV>
            <wp:extent cx="2454910" cy="2981325"/>
            <wp:effectExtent l="19050" t="0" r="2540" b="0"/>
            <wp:wrapSquare wrapText="bothSides"/>
            <wp:docPr id="8" name="图片 165" descr="微信图片_2018110708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5" descr="微信图片_201811070842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9000" contrast="73000"/>
                    </a:blip>
                    <a:srcRect l="22827" t="7597" r="26019" b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55" w:rsidRPr="00E24459" w:rsidRDefault="00434555" w:rsidP="0043455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二、非选择题（40分）</w:t>
      </w:r>
    </w:p>
    <w:p w:rsidR="00012525" w:rsidRPr="00E24459" w:rsidRDefault="00434555" w:rsidP="002B332C">
      <w:pPr>
        <w:spacing w:after="0"/>
        <w:ind w:firstLine="420"/>
        <w:rPr>
          <w:rFonts w:asciiTheme="majorEastAsia" w:eastAsiaTheme="majorEastAsia" w:hAnsiTheme="majorEastAsia" w:cs="楷体"/>
          <w:sz w:val="21"/>
          <w:szCs w:val="21"/>
        </w:rPr>
      </w:pPr>
      <w:r w:rsidRPr="00E24459">
        <w:rPr>
          <w:rFonts w:asciiTheme="majorEastAsia" w:eastAsiaTheme="majorEastAsia" w:hAnsiTheme="majorEastAsia" w:cs="楷体" w:hint="eastAsia"/>
          <w:sz w:val="21"/>
          <w:szCs w:val="21"/>
        </w:rPr>
        <w:t>31.</w:t>
      </w:r>
      <w:r w:rsidR="00012525" w:rsidRPr="00E24459">
        <w:rPr>
          <w:rFonts w:asciiTheme="majorEastAsia" w:eastAsiaTheme="majorEastAsia" w:hAnsiTheme="majorEastAsia" w:cs="楷体" w:hint="eastAsia"/>
          <w:sz w:val="21"/>
          <w:szCs w:val="21"/>
        </w:rPr>
        <w:t>向莆铁路又称昌福铁路（由江西南昌至福建莆田），是海峡西岸经济区拓展中西部腹地的一条重要铁路线，也是福建首条连接中部和内陆省份的现代化铁路，建成后大大改善了沿线地区陆路以公路为主的运输格局，有效完善了区域综合交通运输体系。图2-5-9示意向莆铁路向塘至莆田段位置及其周边局部区域。</w:t>
      </w:r>
    </w:p>
    <w:p w:rsidR="00012525" w:rsidRPr="00E24459" w:rsidRDefault="00012525" w:rsidP="002B332C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（1）说出向莆铁路沿线（自莆田往向塘）年降水量变化的趋势，并分析原因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8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。</w:t>
      </w:r>
    </w:p>
    <w:p w:rsidR="002B332C" w:rsidRPr="00E24459" w:rsidRDefault="002B332C" w:rsidP="002B332C">
      <w:pPr>
        <w:spacing w:after="0"/>
        <w:ind w:firstLine="488"/>
        <w:rPr>
          <w:rFonts w:asciiTheme="majorEastAsia" w:eastAsiaTheme="majorEastAsia" w:hAnsiTheme="majorEastAsia" w:cs="宋体"/>
          <w:sz w:val="21"/>
          <w:szCs w:val="21"/>
        </w:rPr>
      </w:pPr>
    </w:p>
    <w:p w:rsidR="002B332C" w:rsidRPr="00E24459" w:rsidRDefault="002B332C" w:rsidP="002B332C">
      <w:pPr>
        <w:spacing w:after="0"/>
        <w:ind w:firstLine="488"/>
        <w:rPr>
          <w:rFonts w:asciiTheme="majorEastAsia" w:eastAsiaTheme="majorEastAsia" w:hAnsiTheme="majorEastAsia" w:cs="宋体"/>
          <w:sz w:val="21"/>
          <w:szCs w:val="21"/>
        </w:rPr>
      </w:pPr>
    </w:p>
    <w:p w:rsidR="002B332C" w:rsidRPr="00E24459" w:rsidRDefault="002B332C" w:rsidP="002B332C">
      <w:pPr>
        <w:spacing w:after="0"/>
        <w:ind w:firstLine="488"/>
        <w:rPr>
          <w:rFonts w:asciiTheme="majorEastAsia" w:eastAsiaTheme="majorEastAsia" w:hAnsiTheme="majorEastAsia" w:cs="宋体"/>
          <w:sz w:val="21"/>
          <w:szCs w:val="21"/>
        </w:rPr>
      </w:pPr>
    </w:p>
    <w:p w:rsidR="002B332C" w:rsidRPr="00E24459" w:rsidRDefault="002B332C" w:rsidP="002B332C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p w:rsidR="00012525" w:rsidRPr="00E24459" w:rsidRDefault="00012525" w:rsidP="002B332C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（2）说明向莆铁路建设过程中遇到的主要不利自然条件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6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。</w:t>
      </w:r>
    </w:p>
    <w:p w:rsidR="002B332C" w:rsidRPr="00E24459" w:rsidRDefault="002B332C" w:rsidP="002B332C">
      <w:pPr>
        <w:spacing w:after="0"/>
        <w:ind w:firstLine="518"/>
        <w:rPr>
          <w:rFonts w:asciiTheme="majorEastAsia" w:eastAsiaTheme="majorEastAsia" w:hAnsiTheme="majorEastAsia" w:cs="宋体"/>
          <w:sz w:val="21"/>
          <w:szCs w:val="21"/>
        </w:rPr>
      </w:pPr>
    </w:p>
    <w:p w:rsidR="002B332C" w:rsidRPr="00E24459" w:rsidRDefault="002B332C" w:rsidP="002B332C">
      <w:pPr>
        <w:spacing w:after="0"/>
        <w:ind w:firstLine="518"/>
        <w:rPr>
          <w:rFonts w:asciiTheme="majorEastAsia" w:eastAsiaTheme="majorEastAsia" w:hAnsiTheme="majorEastAsia" w:cs="宋体"/>
          <w:sz w:val="21"/>
          <w:szCs w:val="21"/>
        </w:rPr>
      </w:pPr>
    </w:p>
    <w:p w:rsidR="002B332C" w:rsidRPr="00E24459" w:rsidRDefault="002B332C" w:rsidP="002B332C">
      <w:pPr>
        <w:spacing w:after="0"/>
        <w:ind w:firstLine="518"/>
        <w:rPr>
          <w:rFonts w:asciiTheme="majorEastAsia" w:eastAsiaTheme="majorEastAsia" w:hAnsiTheme="majorEastAsia" w:cs="宋体"/>
          <w:sz w:val="21"/>
          <w:szCs w:val="21"/>
        </w:rPr>
      </w:pPr>
    </w:p>
    <w:p w:rsidR="00012525" w:rsidRPr="00E24459" w:rsidRDefault="00012525" w:rsidP="005971AB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（3）简述向莆铁路建成后对沿线地区经济发展的意义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6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  <w:r w:rsidRPr="00E24459">
        <w:rPr>
          <w:rFonts w:asciiTheme="majorEastAsia" w:eastAsiaTheme="majorEastAsia" w:hAnsiTheme="majorEastAsia" w:cs="宋体" w:hint="eastAsia"/>
          <w:sz w:val="21"/>
          <w:szCs w:val="21"/>
        </w:rPr>
        <w:t>。</w:t>
      </w:r>
    </w:p>
    <w:p w:rsidR="002B332C" w:rsidRPr="00E24459" w:rsidRDefault="002B332C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2B332C" w:rsidRPr="00E24459" w:rsidRDefault="002B332C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2B332C" w:rsidRPr="00E24459" w:rsidRDefault="002B332C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D831DA" w:rsidRPr="00E24459" w:rsidRDefault="00D80D43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360045</wp:posOffset>
            </wp:positionV>
            <wp:extent cx="2183130" cy="1371600"/>
            <wp:effectExtent l="19050" t="0" r="7620" b="0"/>
            <wp:wrapSquare wrapText="bothSides"/>
            <wp:docPr id="9" name="图片 176" descr="~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~TMP00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555" w:rsidRPr="00E24459">
        <w:rPr>
          <w:rFonts w:asciiTheme="majorEastAsia" w:eastAsiaTheme="majorEastAsia" w:hAnsiTheme="majorEastAsia" w:hint="eastAsia"/>
          <w:sz w:val="21"/>
          <w:szCs w:val="21"/>
        </w:rPr>
        <w:t>32</w:t>
      </w:r>
      <w:r w:rsidR="00D831DA"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.在一定条件下，垃圾中的废弃物会发生化学性、物理性或生物性转化，并通过水、大气、土壤、食物链等途径污染环境，危害人体健康。图2-6-5是固体废弃物污染途径示意图，读图回答下列问题。  </w:t>
      </w: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(1)完成固体废弃物污染途径示意图（图2一6一5)。</w:t>
      </w: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A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，B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，C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6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</w:t>
      </w: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(2)电子产品更新速度越来越快，电子产品的使用寿命相应地会缩短，目前城市垃圾中电子废弃物的数量呈直线增长。电子废弃物不合理的处置方式主要有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  <w:r w:rsidRPr="00E24459">
        <w:rPr>
          <w:rFonts w:asciiTheme="majorEastAsia" w:eastAsiaTheme="majorEastAsia" w:hAnsiTheme="majorEastAsia" w:hint="eastAsia"/>
          <w:sz w:val="21"/>
          <w:szCs w:val="21"/>
        </w:rPr>
        <w:t>可能会引起的危害是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D80D43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</w:p>
    <w:p w:rsidR="00D80D43" w:rsidRDefault="00D80D43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(3)某中学地理兴趣小组为开展关于“固体废弃物研究”的活动，拟定了下面两个课题，请任选一个，确定资料收集的内容和途径。（请在括号内画“√”选择课题）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935B0">
        <w:rPr>
          <w:rFonts w:asciiTheme="majorEastAsia" w:eastAsiaTheme="majorEastAsia" w:hAnsiTheme="majorEastAsia" w:hint="eastAsia"/>
          <w:sz w:val="21"/>
          <w:szCs w:val="21"/>
        </w:rPr>
        <w:t>6</w:t>
      </w:r>
      <w:r w:rsidR="005935B0" w:rsidRPr="00E24459">
        <w:rPr>
          <w:rFonts w:asciiTheme="majorEastAsia" w:eastAsiaTheme="majorEastAsia" w:hAnsiTheme="majorEastAsia" w:hint="eastAsia"/>
          <w:sz w:val="21"/>
          <w:szCs w:val="21"/>
        </w:rPr>
        <w:t>分）</w:t>
      </w:r>
    </w:p>
    <w:p w:rsidR="00D831DA" w:rsidRPr="00E24459" w:rsidRDefault="00D80D43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831DA" w:rsidRPr="00E24459">
        <w:rPr>
          <w:rFonts w:asciiTheme="majorEastAsia" w:eastAsiaTheme="majorEastAsia" w:hAnsiTheme="majorEastAsia" w:hint="eastAsia"/>
          <w:sz w:val="21"/>
          <w:szCs w:val="21"/>
        </w:rPr>
        <w:t>课题一：家庭固体废弃物的研究（   ）</w:t>
      </w: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 xml:space="preserve"> 课题二：固体废弃物与人体健康（   ）</w:t>
      </w: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内容：</w:t>
      </w:r>
    </w:p>
    <w:p w:rsidR="002B332C" w:rsidRPr="00E24459" w:rsidRDefault="002B332C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2B332C" w:rsidRPr="00E24459" w:rsidRDefault="002B332C" w:rsidP="002B332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D831DA" w:rsidRPr="00E24459" w:rsidRDefault="00D831DA" w:rsidP="002B332C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E24459">
        <w:rPr>
          <w:rFonts w:asciiTheme="majorEastAsia" w:eastAsiaTheme="majorEastAsia" w:hAnsiTheme="majorEastAsia" w:hint="eastAsia"/>
          <w:sz w:val="21"/>
          <w:szCs w:val="21"/>
        </w:rPr>
        <w:t>途径：</w:t>
      </w:r>
      <w:r w:rsidRPr="00E2445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                   </w:t>
      </w:r>
    </w:p>
    <w:p w:rsidR="00D2351E" w:rsidRPr="00E24459" w:rsidRDefault="00D2351E" w:rsidP="00D2351E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1C42CD" w:rsidRPr="00E24459" w:rsidRDefault="008F0E1F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  <w:r w:rsidRPr="00E24459">
        <w:rPr>
          <w:rFonts w:ascii="黑体" w:eastAsia="黑体" w:hAnsi="黑体"/>
          <w:sz w:val="30"/>
          <w:szCs w:val="30"/>
        </w:rPr>
        <w:t>地理模拟试卷</w:t>
      </w:r>
      <w:r w:rsidR="00E6621A" w:rsidRPr="00E24459">
        <w:rPr>
          <w:rFonts w:ascii="黑体" w:eastAsia="黑体" w:hAnsi="黑体"/>
          <w:sz w:val="30"/>
          <w:szCs w:val="30"/>
        </w:rPr>
        <w:t>三</w:t>
      </w:r>
      <w:r w:rsidRPr="00E24459">
        <w:rPr>
          <w:rFonts w:ascii="黑体" w:eastAsia="黑体" w:hAnsi="黑体" w:hint="eastAsia"/>
          <w:sz w:val="30"/>
          <w:szCs w:val="30"/>
        </w:rPr>
        <w:t>参考答案</w:t>
      </w:r>
    </w:p>
    <w:p w:rsidR="009C6DD4" w:rsidRPr="00E24459" w:rsidRDefault="00877835" w:rsidP="00053F0F">
      <w:pPr>
        <w:rPr>
          <w:rFonts w:asciiTheme="majorEastAsia" w:eastAsiaTheme="majorEastAsia" w:hAnsiTheme="majorEastAsia"/>
          <w:sz w:val="32"/>
          <w:szCs w:val="32"/>
        </w:rPr>
      </w:pPr>
      <w:r w:rsidRPr="00E2445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12525" w:rsidRPr="00E24459">
        <w:rPr>
          <w:rFonts w:hint="eastAsia"/>
          <w:b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1B  </w:t>
      </w:r>
      <w:r w:rsidR="002B332C" w:rsidRPr="00E24459">
        <w:rPr>
          <w:rFonts w:hint="eastAsia"/>
          <w:sz w:val="32"/>
          <w:szCs w:val="32"/>
        </w:rPr>
        <w:t xml:space="preserve">   </w:t>
      </w:r>
      <w:r w:rsidR="00012525" w:rsidRPr="00E24459">
        <w:rPr>
          <w:rFonts w:hint="eastAsia"/>
          <w:sz w:val="32"/>
          <w:szCs w:val="32"/>
        </w:rPr>
        <w:t xml:space="preserve">2D 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3A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 4A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 5B 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6C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7D 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8B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 9A 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10A</w:t>
      </w:r>
      <w:r w:rsidR="002B332C" w:rsidRPr="00E24459">
        <w:rPr>
          <w:rFonts w:hint="eastAsia"/>
          <w:sz w:val="32"/>
          <w:szCs w:val="32"/>
        </w:rPr>
        <w:t xml:space="preserve">   </w:t>
      </w:r>
      <w:r w:rsidR="00012525" w:rsidRPr="00E24459">
        <w:rPr>
          <w:rFonts w:hint="eastAsia"/>
          <w:sz w:val="32"/>
          <w:szCs w:val="32"/>
        </w:rPr>
        <w:t xml:space="preserve">11B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12C </w:t>
      </w:r>
      <w:r w:rsidR="002B332C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13B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14B  15D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16D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17C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18D </w:t>
      </w:r>
      <w:r w:rsidR="002B2301" w:rsidRPr="00E24459">
        <w:rPr>
          <w:rFonts w:hint="eastAsia"/>
          <w:sz w:val="32"/>
          <w:szCs w:val="32"/>
        </w:rPr>
        <w:t xml:space="preserve"> </w:t>
      </w:r>
      <w:r w:rsidR="002B332C" w:rsidRPr="00E24459">
        <w:rPr>
          <w:rFonts w:hint="eastAsia"/>
          <w:sz w:val="32"/>
          <w:szCs w:val="32"/>
        </w:rPr>
        <w:t xml:space="preserve"> </w:t>
      </w:r>
      <w:r w:rsidR="00012525" w:rsidRPr="00E24459">
        <w:rPr>
          <w:rFonts w:hint="eastAsia"/>
          <w:sz w:val="32"/>
          <w:szCs w:val="32"/>
        </w:rPr>
        <w:t xml:space="preserve"> 19B 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12525" w:rsidRPr="00E24459">
        <w:rPr>
          <w:rFonts w:hint="eastAsia"/>
          <w:sz w:val="32"/>
          <w:szCs w:val="32"/>
        </w:rPr>
        <w:t xml:space="preserve"> 20B  </w:t>
      </w:r>
      <w:r w:rsidR="00053F0F" w:rsidRPr="00E24459">
        <w:rPr>
          <w:rFonts w:hint="eastAsia"/>
          <w:sz w:val="32"/>
          <w:szCs w:val="32"/>
        </w:rPr>
        <w:t xml:space="preserve">   21B 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 xml:space="preserve"> 22A  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>23C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 xml:space="preserve">  24D 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 xml:space="preserve"> 25C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 xml:space="preserve">  26C  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 xml:space="preserve">27C  28C </w:t>
      </w:r>
      <w:r w:rsidR="002B2301" w:rsidRPr="00E24459">
        <w:rPr>
          <w:rFonts w:hint="eastAsia"/>
          <w:sz w:val="32"/>
          <w:szCs w:val="32"/>
        </w:rPr>
        <w:t xml:space="preserve">  </w:t>
      </w:r>
      <w:r w:rsidR="00053F0F" w:rsidRPr="00E24459">
        <w:rPr>
          <w:rFonts w:hint="eastAsia"/>
          <w:sz w:val="32"/>
          <w:szCs w:val="32"/>
        </w:rPr>
        <w:t xml:space="preserve"> 29A  30</w:t>
      </w:r>
      <w:r w:rsidR="002B2301" w:rsidRPr="00E24459">
        <w:rPr>
          <w:rFonts w:hint="eastAsia"/>
          <w:sz w:val="32"/>
          <w:szCs w:val="32"/>
        </w:rPr>
        <w:t xml:space="preserve"> D</w:t>
      </w:r>
    </w:p>
    <w:p w:rsidR="005935B0" w:rsidRPr="003B66A6" w:rsidRDefault="002B2301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31</w:t>
      </w:r>
      <w:r w:rsidR="00D831DA" w:rsidRPr="003B66A6">
        <w:rPr>
          <w:rFonts w:asciiTheme="majorEastAsia" w:eastAsiaTheme="majorEastAsia" w:hAnsiTheme="majorEastAsia" w:hint="eastAsia"/>
          <w:sz w:val="32"/>
          <w:szCs w:val="32"/>
        </w:rPr>
        <w:t>．(1)自东南向西北先增加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（1分）</w:t>
      </w:r>
      <w:r w:rsidR="00D831DA" w:rsidRPr="003B66A6">
        <w:rPr>
          <w:rFonts w:asciiTheme="majorEastAsia" w:eastAsiaTheme="majorEastAsia" w:hAnsiTheme="majorEastAsia" w:hint="eastAsia"/>
          <w:sz w:val="32"/>
          <w:szCs w:val="32"/>
        </w:rPr>
        <w:t>，后减少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（1分）</w:t>
      </w:r>
      <w:r w:rsidR="00D831DA"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。  </w:t>
      </w:r>
    </w:p>
    <w:p w:rsidR="005935B0" w:rsidRPr="003B66A6" w:rsidRDefault="00D831D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原因：莆田沿海地处台湾山脉的雨影区(东南季风的背风地带)；福建</w:t>
      </w:r>
      <w:r w:rsidR="00D80D43" w:rsidRPr="003B66A6">
        <w:rPr>
          <w:rFonts w:asciiTheme="majorEastAsia" w:eastAsiaTheme="majorEastAsia" w:hAnsiTheme="majorEastAsia" w:hint="eastAsia"/>
          <w:sz w:val="32"/>
          <w:szCs w:val="32"/>
        </w:rPr>
        <w:t>西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>北部地处武夷山脉的迎风地带；武夷山脉至向塘地处东南季风的背风地带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（6分）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2B2301" w:rsidRPr="003B66A6" w:rsidRDefault="00D831D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(2)地形地质条件复杂；河流众多；多暴雨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（6分）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。   </w:t>
      </w:r>
    </w:p>
    <w:p w:rsidR="00D831DA" w:rsidRPr="003B66A6" w:rsidRDefault="00D831D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(3)加快内陆与沿海港口城市对接，拓展莆田港口经济腹地；加速区域经济整合，优势互补，资源共享，促进闽赣等省经济的可持续发展；完善区域快速铁路网布局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（6分）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5935B0" w:rsidRPr="003B66A6" w:rsidRDefault="002B2301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32</w:t>
      </w:r>
      <w:r w:rsidR="00D831DA" w:rsidRPr="003B66A6">
        <w:rPr>
          <w:rFonts w:asciiTheme="majorEastAsia" w:eastAsiaTheme="majorEastAsia" w:hAnsiTheme="majorEastAsia" w:hint="eastAsia"/>
          <w:sz w:val="32"/>
          <w:szCs w:val="32"/>
        </w:rPr>
        <w:t>．(1)水   土壤   灌溉和养殖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（6分）</w:t>
      </w:r>
      <w:r w:rsidR="00D831DA"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2B2301" w:rsidRPr="003B66A6" w:rsidRDefault="00D831D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(2)任意焚烧或随便丢弃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（4分）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 焚烧会对大气环境造成严重污染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（2分）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>；随便丢弃，电子垃圾中的有害物质可能会对上壤、水体造成严重污染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（2分）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D80D43" w:rsidRPr="003B66A6" w:rsidRDefault="00D831D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(3)课题一：固体废弃物的类别和处理方式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（2分）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   问卷调布、上网查阅资料、图书馆查阅资料、走访调查、查阅政府行政部门统计资料等(答案言之有理即可)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（4分）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</w:p>
    <w:p w:rsidR="00D831DA" w:rsidRPr="003B66A6" w:rsidRDefault="00D831D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  <w:r w:rsidRPr="003B66A6">
        <w:rPr>
          <w:rFonts w:asciiTheme="majorEastAsia" w:eastAsiaTheme="majorEastAsia" w:hAnsiTheme="majorEastAsia" w:hint="eastAsia"/>
          <w:sz w:val="32"/>
          <w:szCs w:val="32"/>
        </w:rPr>
        <w:t>课题二：同体废弃物中有害物质的种类及其可能引起的疾病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>（2分）</w:t>
      </w:r>
      <w:r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   文献查阅、上网查阅资料、图书馆查阅资料、走访调查、查阅政府行政部门统计资料等(答案言之有理即可)</w:t>
      </w:r>
      <w:r w:rsidR="005935B0" w:rsidRPr="003B66A6">
        <w:rPr>
          <w:rFonts w:asciiTheme="majorEastAsia" w:eastAsiaTheme="majorEastAsia" w:hAnsiTheme="majorEastAsia" w:hint="eastAsia"/>
          <w:sz w:val="32"/>
          <w:szCs w:val="32"/>
        </w:rPr>
        <w:t xml:space="preserve"> （4分）</w:t>
      </w:r>
    </w:p>
    <w:p w:rsidR="00E6621A" w:rsidRPr="003B66A6" w:rsidRDefault="00E6621A" w:rsidP="002B2301">
      <w:pPr>
        <w:spacing w:after="0"/>
        <w:rPr>
          <w:rFonts w:asciiTheme="majorEastAsia" w:eastAsiaTheme="majorEastAsia" w:hAnsiTheme="majorEastAsia"/>
          <w:sz w:val="32"/>
          <w:szCs w:val="32"/>
        </w:rPr>
      </w:pPr>
    </w:p>
    <w:sectPr w:rsidR="00E6621A" w:rsidRPr="003B66A6" w:rsidSect="001C42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5C" w:rsidRDefault="00B27D5C" w:rsidP="00E70E55">
      <w:pPr>
        <w:spacing w:after="0"/>
      </w:pPr>
      <w:r>
        <w:separator/>
      </w:r>
    </w:p>
  </w:endnote>
  <w:endnote w:type="continuationSeparator" w:id="0">
    <w:p w:rsidR="00B27D5C" w:rsidRDefault="00B27D5C" w:rsidP="00E70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5C" w:rsidRDefault="00B27D5C" w:rsidP="00E70E55">
      <w:pPr>
        <w:spacing w:after="0"/>
      </w:pPr>
      <w:r>
        <w:separator/>
      </w:r>
    </w:p>
  </w:footnote>
  <w:footnote w:type="continuationSeparator" w:id="0">
    <w:p w:rsidR="00B27D5C" w:rsidRDefault="00B27D5C" w:rsidP="00E70E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upperLetter"/>
      <w:suff w:val="space"/>
      <w:lvlText w:val="%1."/>
      <w:lvlJc w:val="left"/>
      <w:pPr>
        <w:ind w:left="198" w:firstLine="0"/>
      </w:pPr>
    </w:lvl>
  </w:abstractNum>
  <w:abstractNum w:abstractNumId="1">
    <w:nsid w:val="0000000D"/>
    <w:multiLevelType w:val="singleLevel"/>
    <w:tmpl w:val="0000000D"/>
    <w:lvl w:ilvl="0">
      <w:start w:val="3"/>
      <w:numFmt w:val="upperLetter"/>
      <w:suff w:val="nothing"/>
      <w:lvlText w:val="%1．"/>
      <w:lvlJc w:val="left"/>
    </w:lvl>
  </w:abstractNum>
  <w:abstractNum w:abstractNumId="2">
    <w:nsid w:val="0000000F"/>
    <w:multiLevelType w:val="singleLevel"/>
    <w:tmpl w:val="0000000F"/>
    <w:lvl w:ilvl="0">
      <w:start w:val="1"/>
      <w:numFmt w:val="upperLetter"/>
      <w:suff w:val="nothing"/>
      <w:lvlText w:val="%1．"/>
      <w:lvlJc w:val="left"/>
      <w:pPr>
        <w:ind w:left="408" w:firstLine="0"/>
      </w:pPr>
    </w:lvl>
  </w:abstractNum>
  <w:abstractNum w:abstractNumId="3">
    <w:nsid w:val="7B6B024C"/>
    <w:multiLevelType w:val="hybridMultilevel"/>
    <w:tmpl w:val="32987F4E"/>
    <w:lvl w:ilvl="0" w:tplc="5A68D92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5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525"/>
    <w:rsid w:val="00053F0F"/>
    <w:rsid w:val="0006750A"/>
    <w:rsid w:val="00067DC2"/>
    <w:rsid w:val="000A49A1"/>
    <w:rsid w:val="000E7636"/>
    <w:rsid w:val="00132DF7"/>
    <w:rsid w:val="00170E7E"/>
    <w:rsid w:val="00187AAC"/>
    <w:rsid w:val="0019243D"/>
    <w:rsid w:val="001C42CD"/>
    <w:rsid w:val="001D0B0D"/>
    <w:rsid w:val="001F19B6"/>
    <w:rsid w:val="002337C4"/>
    <w:rsid w:val="002504D8"/>
    <w:rsid w:val="00252685"/>
    <w:rsid w:val="00257CA1"/>
    <w:rsid w:val="00260164"/>
    <w:rsid w:val="002B076D"/>
    <w:rsid w:val="002B2301"/>
    <w:rsid w:val="002B332C"/>
    <w:rsid w:val="002C72F7"/>
    <w:rsid w:val="00323B43"/>
    <w:rsid w:val="00356E70"/>
    <w:rsid w:val="00377C10"/>
    <w:rsid w:val="00381C4B"/>
    <w:rsid w:val="003B66A6"/>
    <w:rsid w:val="003D37D8"/>
    <w:rsid w:val="003E07C2"/>
    <w:rsid w:val="003E2343"/>
    <w:rsid w:val="003E29F0"/>
    <w:rsid w:val="003F431B"/>
    <w:rsid w:val="00426133"/>
    <w:rsid w:val="004261B5"/>
    <w:rsid w:val="00434555"/>
    <w:rsid w:val="004358AB"/>
    <w:rsid w:val="004703A4"/>
    <w:rsid w:val="00497DC8"/>
    <w:rsid w:val="004A2D6A"/>
    <w:rsid w:val="004B64F4"/>
    <w:rsid w:val="0052460A"/>
    <w:rsid w:val="005372CB"/>
    <w:rsid w:val="00541D7E"/>
    <w:rsid w:val="00571638"/>
    <w:rsid w:val="005935B0"/>
    <w:rsid w:val="005971AB"/>
    <w:rsid w:val="00600E34"/>
    <w:rsid w:val="006F7A49"/>
    <w:rsid w:val="00781257"/>
    <w:rsid w:val="007C5C1A"/>
    <w:rsid w:val="007F736D"/>
    <w:rsid w:val="008339D6"/>
    <w:rsid w:val="00835C7D"/>
    <w:rsid w:val="00877835"/>
    <w:rsid w:val="0089533E"/>
    <w:rsid w:val="008B7726"/>
    <w:rsid w:val="008C7945"/>
    <w:rsid w:val="008E0213"/>
    <w:rsid w:val="008F0E1F"/>
    <w:rsid w:val="00963C42"/>
    <w:rsid w:val="00980F77"/>
    <w:rsid w:val="009A2344"/>
    <w:rsid w:val="009C3036"/>
    <w:rsid w:val="009C6DD4"/>
    <w:rsid w:val="00A062F0"/>
    <w:rsid w:val="00A74825"/>
    <w:rsid w:val="00A96E32"/>
    <w:rsid w:val="00AD55BE"/>
    <w:rsid w:val="00AE3178"/>
    <w:rsid w:val="00B033FC"/>
    <w:rsid w:val="00B14B2D"/>
    <w:rsid w:val="00B27D5C"/>
    <w:rsid w:val="00B33BDA"/>
    <w:rsid w:val="00B57706"/>
    <w:rsid w:val="00B72611"/>
    <w:rsid w:val="00B95E4C"/>
    <w:rsid w:val="00BE508F"/>
    <w:rsid w:val="00C17EB3"/>
    <w:rsid w:val="00C2103E"/>
    <w:rsid w:val="00C37B3C"/>
    <w:rsid w:val="00C61F3B"/>
    <w:rsid w:val="00C64F25"/>
    <w:rsid w:val="00D2351E"/>
    <w:rsid w:val="00D31D50"/>
    <w:rsid w:val="00D80D43"/>
    <w:rsid w:val="00D831DA"/>
    <w:rsid w:val="00DD02FB"/>
    <w:rsid w:val="00E057A4"/>
    <w:rsid w:val="00E24459"/>
    <w:rsid w:val="00E34C5E"/>
    <w:rsid w:val="00E6621A"/>
    <w:rsid w:val="00E70E55"/>
    <w:rsid w:val="00EC0201"/>
    <w:rsid w:val="00F01B6D"/>
    <w:rsid w:val="00F150BE"/>
    <w:rsid w:val="00F26481"/>
    <w:rsid w:val="00F808ED"/>
    <w:rsid w:val="00F82AC3"/>
    <w:rsid w:val="00FC36FB"/>
    <w:rsid w:val="77BB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2CD"/>
    <w:pPr>
      <w:spacing w:after="0"/>
    </w:pPr>
    <w:rPr>
      <w:sz w:val="18"/>
      <w:szCs w:val="18"/>
    </w:rPr>
  </w:style>
  <w:style w:type="table" w:styleId="a4">
    <w:name w:val="Table Grid"/>
    <w:basedOn w:val="a1"/>
    <w:uiPriority w:val="59"/>
    <w:rsid w:val="001C42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C42CD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0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0E5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0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0E5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99"/>
    <w:unhideWhenUsed/>
    <w:rsid w:val="007F73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80441-6780-49BB-9421-3ED47AF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dcterms:created xsi:type="dcterms:W3CDTF">2008-09-11T17:20:00Z</dcterms:created>
  <dcterms:modified xsi:type="dcterms:W3CDTF">2020-12-16T07:56:00Z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