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281" w:firstLineChars="100"/>
        <w:jc w:val="center"/>
        <w:rPr>
          <w:rFonts w:ascii="Times New Roman" w:hAnsi="Times New Roman" w:eastAsiaTheme="minorEastAsia"/>
          <w:b/>
          <w:kern w:val="0"/>
          <w:sz w:val="28"/>
          <w:szCs w:val="21"/>
        </w:rPr>
      </w:pPr>
      <w:bookmarkStart w:id="0" w:name="_GoBack"/>
      <w:bookmarkEnd w:id="0"/>
      <w:r>
        <w:rPr>
          <w:rFonts w:ascii="Times New Roman" w:hAnsi="Times New Roman" w:eastAsiaTheme="minorEastAsia"/>
          <w:b/>
          <w:kern w:val="0"/>
          <w:sz w:val="28"/>
          <w:szCs w:val="21"/>
        </w:rPr>
        <w:t>漳州市 2021 届高三毕业班第二次教学质量检测</w:t>
      </w:r>
    </w:p>
    <w:p>
      <w:pPr>
        <w:widowControl/>
        <w:spacing w:line="360" w:lineRule="auto"/>
        <w:jc w:val="center"/>
        <w:rPr>
          <w:rFonts w:ascii="Times New Roman" w:hAnsi="Times New Roman" w:eastAsiaTheme="minorEastAsia"/>
          <w:b/>
          <w:kern w:val="0"/>
          <w:sz w:val="28"/>
          <w:szCs w:val="21"/>
        </w:rPr>
      </w:pPr>
      <w:r>
        <w:rPr>
          <w:rFonts w:ascii="Times New Roman" w:hAnsi="Times New Roman" w:eastAsiaTheme="minorEastAsia"/>
          <w:b/>
          <w:kern w:val="0"/>
          <w:sz w:val="28"/>
          <w:szCs w:val="21"/>
        </w:rPr>
        <w:t>化学参考答案及评分标准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 xml:space="preserve">评分说明: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 xml:space="preserve">1、 考生若写出其它正确答案， 可参照评分标准给分，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 xml:space="preserve">2、 化学方程式或离子方程式未能正确配平的均不给分， 未正确标注反应条件、“↑”、“↓”等总扣 1 分，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 xml:space="preserve">一、 选择题: 本题共 10 小题， 共 40 分。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 xml:space="preserve">1－5: ADDCA 6－10: CBDCB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 xml:space="preserve">二、 非选择题: 本题共 5 小题， 共 60 分，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 xml:space="preserve">11. (14 分)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>(1) 将铬铁矿和 Na</w:t>
      </w:r>
      <w:r>
        <w:rPr>
          <w:rFonts w:ascii="Times New Roman" w:hAnsi="Times New Roman" w:eastAsiaTheme="minorEastAsia"/>
          <w:kern w:val="0"/>
          <w:szCs w:val="21"/>
          <w:vertAlign w:val="subscript"/>
        </w:rPr>
        <w:t>2</w:t>
      </w:r>
      <w:r>
        <w:rPr>
          <w:rFonts w:ascii="Times New Roman" w:hAnsi="Times New Roman" w:eastAsiaTheme="minorEastAsia"/>
          <w:kern w:val="0"/>
          <w:szCs w:val="21"/>
        </w:rPr>
        <w:t>CO</w:t>
      </w:r>
      <w:r>
        <w:rPr>
          <w:rFonts w:ascii="Times New Roman" w:hAnsi="Times New Roman" w:eastAsiaTheme="minorEastAsia"/>
          <w:kern w:val="0"/>
          <w:szCs w:val="21"/>
          <w:vertAlign w:val="subscript"/>
        </w:rPr>
        <w:t>3</w:t>
      </w:r>
      <w:r>
        <w:rPr>
          <w:rFonts w:ascii="Times New Roman" w:hAnsi="Times New Roman" w:eastAsiaTheme="minorEastAsia"/>
          <w:kern w:val="0"/>
          <w:szCs w:val="21"/>
        </w:rPr>
        <w:t xml:space="preserve">固体粉碎 (1 分)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 xml:space="preserve">(2) ＋3 (1 分) 7 </w:t>
      </w:r>
      <w:r>
        <w:rPr>
          <w:rFonts w:hint="eastAsia" w:ascii="宋体" w:hAnsi="宋体" w:cs="宋体"/>
          <w:kern w:val="0"/>
          <w:szCs w:val="21"/>
        </w:rPr>
        <w:t>∶</w:t>
      </w:r>
      <w:r>
        <w:rPr>
          <w:rFonts w:ascii="Times New Roman" w:hAnsi="Times New Roman" w:eastAsiaTheme="minorEastAsia"/>
          <w:kern w:val="0"/>
          <w:szCs w:val="21"/>
        </w:rPr>
        <w:t xml:space="preserve">4 (2 分)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 xml:space="preserve">(3) </w:t>
      </w:r>
      <w:r>
        <w:rPr>
          <w:rFonts w:ascii="Times New Roman" w:hAnsi="Times New Roman" w:eastAsiaTheme="minorEastAsia"/>
          <w:kern w:val="0"/>
          <w:position w:val="-12"/>
          <w:szCs w:val="21"/>
        </w:rPr>
        <w:object>
          <v:shape id="_x0000_i1080" o:spt="75" type="#_x0000_t75" style="height:19.1pt;width:164.2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80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 w:eastAsiaTheme="minorEastAsia"/>
          <w:kern w:val="0"/>
          <w:szCs w:val="21"/>
        </w:rPr>
        <w:t xml:space="preserve"> </w:t>
      </w:r>
      <w:r>
        <w:rPr>
          <w:rFonts w:ascii="Times New Roman" w:hAnsi="Times New Roman" w:eastAsiaTheme="minorEastAsia"/>
          <w:kern w:val="0"/>
          <w:szCs w:val="21"/>
        </w:rPr>
        <w:t xml:space="preserve"> (2 分)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>(4) CO</w:t>
      </w:r>
      <w:r>
        <w:rPr>
          <w:rFonts w:ascii="Times New Roman" w:hAnsi="Times New Roman" w:eastAsiaTheme="minorEastAsia"/>
          <w:kern w:val="0"/>
          <w:szCs w:val="21"/>
          <w:vertAlign w:val="subscript"/>
        </w:rPr>
        <w:t>2</w:t>
      </w:r>
      <w:r>
        <w:rPr>
          <w:rFonts w:ascii="Times New Roman" w:hAnsi="Times New Roman" w:eastAsiaTheme="minorEastAsia"/>
          <w:kern w:val="0"/>
          <w:szCs w:val="21"/>
        </w:rPr>
        <w:t xml:space="preserve"> (1 分) H</w:t>
      </w:r>
      <w:r>
        <w:rPr>
          <w:rFonts w:ascii="Times New Roman" w:hAnsi="Times New Roman" w:eastAsiaTheme="minorEastAsia"/>
          <w:kern w:val="0"/>
          <w:szCs w:val="21"/>
          <w:vertAlign w:val="subscript"/>
        </w:rPr>
        <w:t>2</w:t>
      </w:r>
      <w:r>
        <w:rPr>
          <w:rFonts w:ascii="Times New Roman" w:hAnsi="Times New Roman" w:eastAsiaTheme="minorEastAsia"/>
          <w:kern w:val="0"/>
          <w:szCs w:val="21"/>
        </w:rPr>
        <w:t>SiO</w:t>
      </w:r>
      <w:r>
        <w:rPr>
          <w:rFonts w:ascii="Times New Roman" w:hAnsi="Times New Roman" w:eastAsiaTheme="minorEastAsia"/>
          <w:kern w:val="0"/>
          <w:szCs w:val="21"/>
          <w:vertAlign w:val="subscript"/>
        </w:rPr>
        <w:t>3</w:t>
      </w:r>
      <w:r>
        <w:rPr>
          <w:rFonts w:ascii="Times New Roman" w:hAnsi="Times New Roman" w:eastAsiaTheme="minorEastAsia"/>
          <w:kern w:val="0"/>
          <w:szCs w:val="21"/>
        </w:rPr>
        <w:t>或 H</w:t>
      </w:r>
      <w:r>
        <w:rPr>
          <w:rFonts w:ascii="Times New Roman" w:hAnsi="Times New Roman" w:eastAsiaTheme="minorEastAsia"/>
          <w:kern w:val="0"/>
          <w:szCs w:val="21"/>
          <w:vertAlign w:val="subscript"/>
        </w:rPr>
        <w:t>4</w:t>
      </w:r>
      <w:r>
        <w:rPr>
          <w:rFonts w:ascii="Times New Roman" w:hAnsi="Times New Roman" w:eastAsiaTheme="minorEastAsia"/>
          <w:kern w:val="0"/>
          <w:szCs w:val="21"/>
        </w:rPr>
        <w:t>SiO</w:t>
      </w:r>
      <w:r>
        <w:rPr>
          <w:rFonts w:ascii="Times New Roman" w:hAnsi="Times New Roman" w:eastAsiaTheme="minorEastAsia"/>
          <w:kern w:val="0"/>
          <w:szCs w:val="21"/>
          <w:vertAlign w:val="subscript"/>
        </w:rPr>
        <w:t>4</w:t>
      </w:r>
      <w:r>
        <w:rPr>
          <w:rFonts w:ascii="Times New Roman" w:hAnsi="Times New Roman" w:eastAsiaTheme="minorEastAsia"/>
          <w:kern w:val="0"/>
          <w:szCs w:val="21"/>
        </w:rPr>
        <w:t xml:space="preserve"> (1 分)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 xml:space="preserve">(5)  </w:t>
      </w:r>
      <w:r>
        <w:rPr>
          <w:rFonts w:ascii="Times New Roman" w:hAnsi="Times New Roman" w:eastAsiaTheme="minorEastAsia"/>
          <w:kern w:val="0"/>
          <w:position w:val="-12"/>
          <w:szCs w:val="21"/>
        </w:rPr>
        <w:object>
          <v:shape id="_x0000_i1081" o:spt="75" type="#_x0000_t75" style="height:19.1pt;width:225.8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81" DrawAspect="Content" ObjectID="_1468075726" r:id="rId7">
            <o:LockedField>false</o:LockedField>
          </o:OLEObject>
        </w:object>
      </w:r>
      <w:r>
        <w:rPr>
          <w:rFonts w:ascii="Times New Roman" w:hAnsi="Times New Roman" w:eastAsiaTheme="minorEastAsia"/>
          <w:kern w:val="0"/>
          <w:szCs w:val="21"/>
        </w:rPr>
        <w:t xml:space="preserve">(2 分)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 xml:space="preserve">(6) </w:t>
      </w:r>
      <w:r>
        <w:rPr>
          <w:rFonts w:hint="eastAsia" w:ascii="宋体" w:hAnsi="宋体" w:cs="宋体"/>
          <w:kern w:val="0"/>
          <w:szCs w:val="21"/>
        </w:rPr>
        <w:t>①</w:t>
      </w:r>
      <w:r>
        <w:rPr>
          <w:rFonts w:ascii="Times New Roman" w:hAnsi="Times New Roman" w:eastAsiaTheme="minorEastAsia"/>
          <w:kern w:val="0"/>
          <w:szCs w:val="21"/>
        </w:rPr>
        <w:t xml:space="preserve">  </w:t>
      </w:r>
      <w:r>
        <w:rPr>
          <w:rFonts w:ascii="Times New Roman" w:hAnsi="Times New Roman" w:eastAsiaTheme="minorEastAsia"/>
          <w:kern w:val="0"/>
          <w:position w:val="-24"/>
          <w:szCs w:val="21"/>
        </w:rPr>
        <w:object>
          <v:shape id="_x0000_i1082" o:spt="75" type="#_x0000_t75" style="height:31.1pt;width:62.2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82" DrawAspect="Content" ObjectID="_1468075727" r:id="rId9">
            <o:LockedField>false</o:LockedField>
          </o:OLEObject>
        </w:object>
      </w:r>
      <w:r>
        <w:rPr>
          <w:rFonts w:ascii="Times New Roman" w:hAnsi="Times New Roman" w:eastAsiaTheme="minorEastAsia"/>
          <w:kern w:val="0"/>
          <w:szCs w:val="21"/>
        </w:rPr>
        <w:t xml:space="preserve"> (2 分) </w:t>
      </w:r>
      <w:r>
        <w:rPr>
          <w:rFonts w:hint="eastAsia" w:ascii="宋体" w:hAnsi="宋体" w:cs="宋体"/>
          <w:kern w:val="0"/>
          <w:szCs w:val="21"/>
        </w:rPr>
        <w:t>②</w:t>
      </w:r>
      <w:r>
        <w:rPr>
          <w:rFonts w:ascii="Times New Roman" w:hAnsi="Times New Roman" w:eastAsiaTheme="minorEastAsia"/>
          <w:kern w:val="0"/>
          <w:szCs w:val="21"/>
        </w:rPr>
        <w:t>5×10</w:t>
      </w:r>
      <w:r>
        <w:rPr>
          <w:rFonts w:hint="eastAsia" w:ascii="Times New Roman" w:hAnsi="Times New Roman" w:eastAsiaTheme="minorEastAsia"/>
          <w:kern w:val="0"/>
          <w:szCs w:val="21"/>
          <w:vertAlign w:val="superscript"/>
        </w:rPr>
        <w:t>-</w:t>
      </w:r>
      <w:r>
        <w:rPr>
          <w:rFonts w:ascii="Times New Roman" w:hAnsi="Times New Roman" w:eastAsiaTheme="minorEastAsia"/>
          <w:kern w:val="0"/>
          <w:szCs w:val="21"/>
          <w:vertAlign w:val="superscript"/>
        </w:rPr>
        <w:t>31</w:t>
      </w:r>
      <w:r>
        <w:rPr>
          <w:rFonts w:ascii="Times New Roman" w:hAnsi="Times New Roman" w:eastAsiaTheme="minorEastAsia"/>
          <w:kern w:val="0"/>
          <w:szCs w:val="21"/>
        </w:rPr>
        <w:t xml:space="preserve"> (2 分)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 xml:space="preserve">12. (13 分)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 xml:space="preserve">(1) </w:t>
      </w:r>
      <w:r>
        <w:rPr>
          <w:rFonts w:hint="eastAsia" w:ascii="Times New Roman" w:hAnsi="Times New Roman" w:eastAsiaTheme="minorEastAsia"/>
          <w:kern w:val="0"/>
          <w:szCs w:val="21"/>
        </w:rPr>
        <w:t xml:space="preserve"> </w:t>
      </w:r>
      <w:r>
        <w:rPr>
          <w:rFonts w:ascii="Times New Roman" w:hAnsi="Times New Roman" w:eastAsiaTheme="minorEastAsia"/>
          <w:kern w:val="0"/>
          <w:position w:val="-12"/>
          <w:szCs w:val="21"/>
        </w:rPr>
        <w:object>
          <v:shape id="_x0000_i1083" o:spt="75" type="#_x0000_t75" style="height:18pt;width:168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83" DrawAspect="Content" ObjectID="_1468075728" r:id="rId11">
            <o:LockedField>false</o:LockedField>
          </o:OLEObject>
        </w:object>
      </w:r>
      <w:r>
        <w:rPr>
          <w:rFonts w:ascii="Times New Roman" w:hAnsi="Times New Roman" w:eastAsiaTheme="minorEastAsia"/>
          <w:kern w:val="0"/>
          <w:szCs w:val="21"/>
        </w:rPr>
        <w:t xml:space="preserve">(2 分)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 xml:space="preserve">(2) </w:t>
      </w:r>
      <w:r>
        <w:rPr>
          <w:rFonts w:hint="eastAsia" w:ascii="Times New Roman" w:hAnsi="Times New Roman" w:eastAsiaTheme="minorEastAsia"/>
          <w:kern w:val="0"/>
          <w:szCs w:val="21"/>
        </w:rPr>
        <w:t xml:space="preserve"> </w:t>
      </w:r>
      <w:r>
        <w:rPr>
          <w:rFonts w:ascii="Times New Roman" w:hAnsi="Times New Roman" w:eastAsiaTheme="minorEastAsia"/>
          <w:kern w:val="0"/>
          <w:position w:val="-6"/>
          <w:szCs w:val="21"/>
        </w:rPr>
        <w:object>
          <v:shape id="_x0000_i1084" o:spt="75" type="#_x0000_t75" style="height:15.8pt;width:24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84" DrawAspect="Content" ObjectID="_1468075729" r:id="rId13">
            <o:LockedField>false</o:LockedField>
          </o:OLEObject>
        </w:object>
      </w:r>
      <w:r>
        <w:rPr>
          <w:rFonts w:ascii="Times New Roman" w:hAnsi="Times New Roman" w:eastAsiaTheme="minorEastAsia"/>
          <w:kern w:val="0"/>
          <w:szCs w:val="21"/>
        </w:rPr>
        <w:t xml:space="preserve">(2 分)  </w:t>
      </w:r>
      <w:r>
        <w:rPr>
          <w:rFonts w:ascii="Times New Roman" w:hAnsi="Times New Roman" w:eastAsiaTheme="minorEastAsia"/>
          <w:kern w:val="0"/>
          <w:position w:val="-12"/>
          <w:szCs w:val="21"/>
        </w:rPr>
        <w:object>
          <v:shape id="_x0000_i1085" o:spt="75" type="#_x0000_t75" style="height:19.1pt;width:162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85" DrawAspect="Content" ObjectID="_1468075730" r:id="rId15">
            <o:LockedField>false</o:LockedField>
          </o:OLEObject>
        </w:object>
      </w:r>
      <w:r>
        <w:rPr>
          <w:rFonts w:ascii="Times New Roman" w:hAnsi="Times New Roman" w:eastAsiaTheme="minorEastAsia"/>
          <w:kern w:val="0"/>
          <w:szCs w:val="21"/>
        </w:rPr>
        <w:t xml:space="preserve"> (2 分)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 xml:space="preserve">(3) 氧化 (1 分) </w:t>
      </w:r>
      <w:r>
        <w:rPr>
          <w:rFonts w:ascii="Times New Roman" w:hAnsi="Times New Roman" w:eastAsiaTheme="minorEastAsia"/>
          <w:kern w:val="0"/>
          <w:position w:val="-12"/>
          <w:szCs w:val="21"/>
        </w:rPr>
        <w:object>
          <v:shape id="_x0000_i1086" o:spt="75" type="#_x0000_t75" style="height:19.1pt;width:153.8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86" DrawAspect="Content" ObjectID="_1468075731" r:id="rId17">
            <o:LockedField>false</o:LockedField>
          </o:OLEObject>
        </w:object>
      </w:r>
      <w:r>
        <w:rPr>
          <w:rFonts w:ascii="Times New Roman" w:hAnsi="Times New Roman" w:eastAsiaTheme="minorEastAsia"/>
          <w:kern w:val="0"/>
          <w:szCs w:val="21"/>
        </w:rPr>
        <w:t xml:space="preserve">(2 分)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 xml:space="preserve">(4) 实验Ⅰ中 </w:t>
      </w:r>
      <w:r>
        <w:rPr>
          <w:rFonts w:ascii="Times New Roman" w:hAnsi="Times New Roman" w:eastAsiaTheme="minorEastAsia"/>
          <w:kern w:val="0"/>
          <w:position w:val="-12"/>
          <w:szCs w:val="21"/>
        </w:rPr>
        <w:object>
          <v:shape id="_x0000_i1087" o:spt="75" type="#_x0000_t75" style="height:19.1pt;width:31.1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87" DrawAspect="Content" ObjectID="_1468075732" r:id="rId19">
            <o:LockedField>false</o:LockedField>
          </o:OLEObject>
        </w:object>
      </w:r>
      <w:r>
        <w:rPr>
          <w:rFonts w:ascii="Times New Roman" w:hAnsi="Times New Roman" w:eastAsiaTheme="minorEastAsia"/>
          <w:kern w:val="0"/>
          <w:szCs w:val="21"/>
        </w:rPr>
        <w:t>过量且溶液呈酸性， 发生 H</w:t>
      </w:r>
      <w:r>
        <w:rPr>
          <w:rFonts w:ascii="Times New Roman" w:hAnsi="Times New Roman" w:eastAsiaTheme="minorEastAsia"/>
          <w:kern w:val="0"/>
          <w:szCs w:val="21"/>
          <w:vertAlign w:val="superscript"/>
        </w:rPr>
        <w:t>＋</w:t>
      </w:r>
      <w:r>
        <w:rPr>
          <w:rFonts w:ascii="Times New Roman" w:hAnsi="Times New Roman" w:eastAsiaTheme="minorEastAsia"/>
          <w:kern w:val="0"/>
          <w:szCs w:val="21"/>
        </w:rPr>
        <w:t xml:space="preserve">与  </w:t>
      </w:r>
      <w:r>
        <w:rPr>
          <w:rFonts w:ascii="Times New Roman" w:hAnsi="Times New Roman" w:eastAsiaTheme="minorEastAsia"/>
          <w:kern w:val="0"/>
          <w:position w:val="-12"/>
          <w:szCs w:val="21"/>
        </w:rPr>
        <w:object>
          <v:shape id="_x0000_i1088" o:spt="75" type="#_x0000_t75" style="height:19.1pt;width:31.1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88" DrawAspect="Content" ObjectID="_1468075733" r:id="rId21">
            <o:LockedField>false</o:LockedField>
          </o:OLEObject>
        </w:object>
      </w:r>
      <w:r>
        <w:rPr>
          <w:rFonts w:ascii="Times New Roman" w:hAnsi="Times New Roman" w:eastAsiaTheme="minorEastAsia"/>
          <w:kern w:val="0"/>
          <w:szCs w:val="21"/>
        </w:rPr>
        <w:t>反应</w:t>
      </w:r>
      <w:r>
        <w:rPr>
          <w:rFonts w:ascii="Times New Roman" w:hAnsi="Times New Roman" w:eastAsia="Microsoft Yi Baiti"/>
          <w:kern w:val="0"/>
          <w:szCs w:val="21"/>
        </w:rPr>
        <w:t xml:space="preserve"> ；</w:t>
      </w:r>
      <w:r>
        <w:rPr>
          <w:rFonts w:ascii="Times New Roman" w:hAnsi="Times New Roman" w:eastAsiaTheme="minorEastAsia"/>
          <w:kern w:val="0"/>
          <w:szCs w:val="21"/>
        </w:rPr>
        <w:t xml:space="preserve"> 实验Ⅱ中 </w:t>
      </w:r>
      <w:r>
        <w:rPr>
          <w:rFonts w:ascii="Times New Roman" w:hAnsi="Times New Roman" w:eastAsiaTheme="minorEastAsia"/>
          <w:kern w:val="0"/>
          <w:position w:val="-12"/>
          <w:szCs w:val="21"/>
        </w:rPr>
        <w:object>
          <v:shape id="_x0000_i1089" o:spt="75" type="#_x0000_t75" style="height:19.1pt;width:31.1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89" DrawAspect="Content" ObjectID="_1468075734" r:id="rId23">
            <o:LockedField>false</o:LockedField>
          </o:OLEObject>
        </w:object>
      </w:r>
      <w:r>
        <w:rPr>
          <w:rFonts w:ascii="Times New Roman" w:hAnsi="Times New Roman" w:eastAsiaTheme="minorEastAsia"/>
          <w:kern w:val="0"/>
          <w:szCs w:val="21"/>
        </w:rPr>
        <w:t>被过量的</w:t>
      </w:r>
      <w:r>
        <w:rPr>
          <w:rFonts w:ascii="Times New Roman" w:hAnsi="Times New Roman" w:eastAsiaTheme="minorEastAsia"/>
          <w:kern w:val="0"/>
          <w:position w:val="-6"/>
          <w:szCs w:val="21"/>
        </w:rPr>
        <w:object>
          <v:shape id="_x0000_i1090" o:spt="75" type="#_x0000_t75" style="height:15.8pt;width:24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90" DrawAspect="Content" ObjectID="_1468075735" r:id="rId24">
            <o:LockedField>false</o:LockedField>
          </o:OLEObject>
        </w:object>
      </w:r>
      <w:r>
        <w:rPr>
          <w:rFonts w:ascii="Times New Roman" w:hAnsi="Times New Roman" w:eastAsiaTheme="minorEastAsia"/>
          <w:kern w:val="0"/>
          <w:szCs w:val="21"/>
        </w:rPr>
        <w:t xml:space="preserve">氧化 (2 分)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 xml:space="preserve">(5) 往 2 mL  </w:t>
      </w:r>
      <w:r>
        <w:rPr>
          <w:rFonts w:ascii="Times New Roman" w:hAnsi="Times New Roman" w:eastAsiaTheme="minorEastAsia"/>
          <w:kern w:val="0"/>
          <w:position w:val="-12"/>
          <w:szCs w:val="21"/>
        </w:rPr>
        <w:object>
          <v:shape id="_x0000_i1091" o:spt="75" type="#_x0000_t75" style="height:19.1pt;width:97.1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91" DrawAspect="Content" ObjectID="_1468075736" r:id="rId25">
            <o:LockedField>false</o:LockedField>
          </o:OLEObject>
        </w:object>
      </w:r>
      <w:r>
        <w:rPr>
          <w:rFonts w:ascii="Times New Roman" w:hAnsi="Times New Roman" w:eastAsiaTheme="minorEastAsia"/>
          <w:kern w:val="0"/>
          <w:szCs w:val="21"/>
        </w:rPr>
        <w:t xml:space="preserve">溶液中滴入 2 滴 </w:t>
      </w:r>
      <w:r>
        <w:rPr>
          <w:rFonts w:ascii="Times New Roman" w:hAnsi="Times New Roman" w:eastAsiaTheme="minorEastAsia"/>
          <w:kern w:val="0"/>
          <w:position w:val="-14"/>
          <w:szCs w:val="21"/>
        </w:rPr>
        <w:object>
          <v:shape id="_x0000_i1092" o:spt="75" type="#_x0000_t75" style="height:20.2pt;width:114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92" DrawAspect="Content" ObjectID="_1468075737" r:id="rId27">
            <o:LockedField>false</o:LockedField>
          </o:OLEObject>
        </w:object>
      </w:r>
      <w:r>
        <w:rPr>
          <w:rFonts w:ascii="Times New Roman" w:hAnsi="Times New Roman" w:eastAsiaTheme="minorEastAsia"/>
          <w:kern w:val="0"/>
          <w:szCs w:val="21"/>
        </w:rPr>
        <w:t>溶液，再往反应后呈紫色溶液中滴入 KSCN 溶液， 若溶液变红， 则说明反应是有限度的，反之不能 (2 分)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 xml:space="preserve">13. (13 分)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 xml:space="preserve">(1) a＋2b＋2c (2 分)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 xml:space="preserve">(2)  </w:t>
      </w:r>
      <w:r>
        <w:rPr>
          <w:rFonts w:ascii="Times New Roman" w:hAnsi="Times New Roman" w:eastAsiaTheme="minorEastAsia"/>
          <w:kern w:val="0"/>
          <w:position w:val="-12"/>
          <w:szCs w:val="21"/>
        </w:rPr>
        <w:object>
          <v:shape id="_x0000_i1093" o:spt="75" type="#_x0000_t75" style="height:18pt;width:177.8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93" DrawAspect="Content" ObjectID="_1468075738" r:id="rId29">
            <o:LockedField>false</o:LockedField>
          </o:OLEObject>
        </w:object>
      </w:r>
      <w:r>
        <w:rPr>
          <w:rFonts w:ascii="Times New Roman" w:hAnsi="Times New Roman" w:eastAsiaTheme="minorEastAsia"/>
          <w:kern w:val="0"/>
          <w:szCs w:val="21"/>
        </w:rPr>
        <w:t xml:space="preserve"> (写等号也给分) (2 分)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 xml:space="preserve">(3) </w:t>
      </w:r>
      <w:r>
        <w:rPr>
          <w:rFonts w:hint="eastAsia" w:ascii="宋体" w:hAnsi="宋体" w:cs="宋体"/>
          <w:kern w:val="0"/>
          <w:szCs w:val="21"/>
        </w:rPr>
        <w:t>①</w:t>
      </w:r>
      <w:r>
        <w:rPr>
          <w:rFonts w:ascii="Times New Roman" w:hAnsi="Times New Roman" w:eastAsiaTheme="minorEastAsia"/>
          <w:kern w:val="0"/>
          <w:szCs w:val="21"/>
        </w:rPr>
        <w:t xml:space="preserve"> 放热 (1 分)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②</w:t>
      </w:r>
      <w:r>
        <w:rPr>
          <w:rFonts w:ascii="Times New Roman" w:hAnsi="Times New Roman" w:eastAsiaTheme="minorEastAsia"/>
          <w:kern w:val="0"/>
          <w:szCs w:val="21"/>
        </w:rPr>
        <w:t xml:space="preserve"> &gt;(1 分) A 点尚未达到平衡状态，反应仍正向进行中，因此 </w:t>
      </w:r>
      <w:r>
        <w:rPr>
          <w:rFonts w:ascii="Times New Roman" w:hAnsi="Times New Roman" w:eastAsiaTheme="minorEastAsia"/>
          <w:i/>
          <w:kern w:val="0"/>
          <w:szCs w:val="21"/>
        </w:rPr>
        <w:t>ｖ</w:t>
      </w:r>
      <w:r>
        <w:rPr>
          <w:rFonts w:ascii="Times New Roman" w:hAnsi="Times New Roman" w:eastAsiaTheme="minorEastAsia"/>
          <w:kern w:val="0"/>
          <w:szCs w:val="21"/>
          <w:vertAlign w:val="subscript"/>
        </w:rPr>
        <w:t>正</w:t>
      </w:r>
      <w:r>
        <w:rPr>
          <w:rFonts w:ascii="Times New Roman" w:hAnsi="Times New Roman" w:eastAsiaTheme="minorEastAsia"/>
          <w:kern w:val="0"/>
          <w:szCs w:val="21"/>
        </w:rPr>
        <w:t xml:space="preserve"> &gt;</w:t>
      </w:r>
      <w:r>
        <w:rPr>
          <w:rFonts w:ascii="Times New Roman" w:hAnsi="Times New Roman" w:eastAsiaTheme="minorEastAsia"/>
          <w:i/>
          <w:kern w:val="0"/>
          <w:szCs w:val="21"/>
        </w:rPr>
        <w:t>ｖ</w:t>
      </w:r>
      <w:r>
        <w:rPr>
          <w:rFonts w:ascii="Times New Roman" w:hAnsi="Times New Roman" w:eastAsiaTheme="minorEastAsia"/>
          <w:kern w:val="0"/>
          <w:szCs w:val="21"/>
          <w:vertAlign w:val="subscript"/>
        </w:rPr>
        <w:t>逆</w:t>
      </w:r>
      <w:r>
        <w:rPr>
          <w:rFonts w:ascii="Times New Roman" w:hAnsi="Times New Roman" w:eastAsiaTheme="minorEastAsia"/>
          <w:kern w:val="0"/>
          <w:szCs w:val="21"/>
        </w:rPr>
        <w:t xml:space="preserve">(2 分)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③</w:t>
      </w:r>
      <w:r>
        <w:rPr>
          <w:rFonts w:ascii="Times New Roman" w:hAnsi="Times New Roman" w:eastAsiaTheme="minorEastAsia"/>
          <w:kern w:val="0"/>
          <w:szCs w:val="21"/>
        </w:rPr>
        <w:t xml:space="preserve"> CO</w:t>
      </w:r>
      <w:r>
        <w:rPr>
          <w:rFonts w:ascii="Times New Roman" w:hAnsi="Times New Roman" w:eastAsiaTheme="minorEastAsia"/>
          <w:kern w:val="0"/>
          <w:szCs w:val="21"/>
          <w:vertAlign w:val="subscript"/>
        </w:rPr>
        <w:t>2</w:t>
      </w:r>
      <w:r>
        <w:rPr>
          <w:rFonts w:ascii="Times New Roman" w:hAnsi="Times New Roman" w:eastAsiaTheme="minorEastAsia"/>
          <w:kern w:val="0"/>
          <w:szCs w:val="21"/>
        </w:rPr>
        <w:t xml:space="preserve">的体积分数越大吸附速率越大 (2 分)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④</w:t>
      </w:r>
      <w:r>
        <w:rPr>
          <w:rFonts w:ascii="Times New Roman" w:hAnsi="Times New Roman" w:eastAsiaTheme="minorEastAsia"/>
          <w:kern w:val="0"/>
          <w:szCs w:val="21"/>
        </w:rPr>
        <w:t xml:space="preserve"> 不变 (1 分)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⑤</w:t>
      </w:r>
      <w:r>
        <w:rPr>
          <w:rFonts w:ascii="Times New Roman" w:hAnsi="Times New Roman" w:eastAsiaTheme="minorEastAsia"/>
          <w:kern w:val="0"/>
          <w:szCs w:val="21"/>
        </w:rPr>
        <w:t xml:space="preserve"> 66</w:t>
      </w:r>
      <w:r>
        <w:rPr>
          <w:rFonts w:ascii="Times New Roman" w:hAnsi="Times New Roman"/>
          <w:kern w:val="0"/>
          <w:szCs w:val="21"/>
        </w:rPr>
        <w:t>.</w:t>
      </w:r>
      <w:r>
        <w:rPr>
          <w:rFonts w:ascii="Times New Roman" w:hAnsi="Times New Roman" w:eastAsiaTheme="minorEastAsia"/>
          <w:kern w:val="0"/>
          <w:szCs w:val="21"/>
        </w:rPr>
        <w:t xml:space="preserve"> 7％ (2 分)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 xml:space="preserve">14. (10 分)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 xml:space="preserve">(1)  </w:t>
      </w:r>
      <w:r>
        <w:rPr>
          <w:rFonts w:ascii="Times New Roman" w:hAnsi="Times New Roman" w:eastAsiaTheme="minorEastAsia"/>
          <w:kern w:val="0"/>
          <w:position w:val="-6"/>
          <w:szCs w:val="21"/>
        </w:rPr>
        <w:object>
          <v:shape id="_x0000_i1094" o:spt="75" alt="eqWmf183GmgAAAAAAAAAFAAIBCQAAAAAQWQEACQAAA+8BAAACALkAAAAAAAUAAAACAQEAAAAFAAAAAQL/&#10;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" type="#_x0000_t75" style="height:15.8pt;width:38.2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94" DrawAspect="Content" ObjectID="_1468075739" r:id="rId31">
            <o:LockedField>false</o:LockedField>
          </o:OLEObject>
        </w:object>
      </w:r>
      <w:r>
        <w:rPr>
          <w:rFonts w:ascii="Times New Roman" w:hAnsi="Times New Roman" w:eastAsiaTheme="minorEastAsia"/>
          <w:kern w:val="0"/>
          <w:szCs w:val="21"/>
        </w:rPr>
        <w:t xml:space="preserve"> (1 分) </w:t>
      </w:r>
      <w:r>
        <w:rPr>
          <w:rFonts w:ascii="Times New Roman" w:hAnsi="Times New Roman" w:eastAsiaTheme="minorEastAsia"/>
          <w:kern w:val="0"/>
          <w:position w:val="-10"/>
          <w:szCs w:val="21"/>
        </w:rPr>
        <w:object>
          <v:shape id="_x0000_i1095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95" DrawAspect="Content" ObjectID="_1468075740" r:id="rId33">
            <o:LockedField>false</o:LockedField>
          </o:OLEObject>
        </w:object>
      </w:r>
      <w:r>
        <w:rPr>
          <w:rFonts w:ascii="Times New Roman" w:hAnsi="Times New Roman" w:eastAsiaTheme="minorEastAsia"/>
          <w:kern w:val="0"/>
          <w:szCs w:val="21"/>
        </w:rPr>
        <w:t xml:space="preserve">(1 分)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 xml:space="preserve">(2) O&gt;C&gt;H (2 分)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 xml:space="preserve">(3) 乙醇和二氯甲烷都是分子晶体， 乙醇存在分子间氢键 (2 分)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 xml:space="preserve">(4) 正八面体 (1 分) </w:t>
      </w:r>
      <w:r>
        <w:rPr>
          <w:rFonts w:ascii="Times New Roman" w:hAnsi="Times New Roman" w:eastAsiaTheme="minorEastAsia"/>
          <w:kern w:val="0"/>
          <w:position w:val="-46"/>
          <w:szCs w:val="21"/>
        </w:rPr>
        <w:object>
          <v:shape id="_x0000_i1096" o:spt="75" type="#_x0000_t75" style="height:42pt;width:86.2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96" DrawAspect="Content" ObjectID="_1468075741" r:id="rId35">
            <o:LockedField>false</o:LockedField>
          </o:OLEObject>
        </w:object>
      </w:r>
      <w:r>
        <w:rPr>
          <w:rFonts w:ascii="Times New Roman" w:hAnsi="Times New Roman" w:eastAsiaTheme="minorEastAsia"/>
          <w:kern w:val="0"/>
          <w:szCs w:val="21"/>
        </w:rPr>
        <w:t xml:space="preserve">(2 分)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 xml:space="preserve">(5) 棱心 (1 分)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 xml:space="preserve">15. (10 分)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 xml:space="preserve">(1) 丙酸 (1 分) 溴原子 (或碳溴键)、 羧基 (各 1 分， 共 2 分)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 xml:space="preserve">(2) </w:t>
      </w:r>
      <w:r>
        <w:drawing>
          <wp:inline distT="0" distB="0" distL="0" distR="0">
            <wp:extent cx="4640580" cy="754380"/>
            <wp:effectExtent l="0" t="0" r="7620" b="762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640982" cy="75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kern w:val="0"/>
          <w:szCs w:val="21"/>
        </w:rPr>
        <w:t xml:space="preserve"> (2 分)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 xml:space="preserve">(3) </w:t>
      </w:r>
      <w:r>
        <w:drawing>
          <wp:inline distT="0" distB="0" distL="0" distR="0">
            <wp:extent cx="3040380" cy="1036320"/>
            <wp:effectExtent l="0" t="0" r="762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0643" cy="103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kern w:val="0"/>
          <w:szCs w:val="21"/>
        </w:rPr>
        <w:t xml:space="preserve">(2 分)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 xml:space="preserve">(4) 加成反应或还原反应 (1 分)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t xml:space="preserve">(5) </w:t>
      </w:r>
      <w:r>
        <w:drawing>
          <wp:inline distT="0" distB="0" distL="0" distR="0">
            <wp:extent cx="2202180" cy="1219200"/>
            <wp:effectExtent l="0" t="0" r="762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202371" cy="121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EastAsia"/>
          <w:kern w:val="0"/>
          <w:szCs w:val="21"/>
        </w:rPr>
        <w:t xml:space="preserve"> (2 分) </w:t>
      </w:r>
    </w:p>
    <w:p>
      <w:pPr>
        <w:widowControl/>
        <w:spacing w:line="360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hint="eastAsia" w:ascii="Times New Roman" w:hAnsi="Times New Roman" w:eastAsiaTheme="minorEastAsia"/>
          <w:kern w:val="0"/>
          <w:szCs w:val="21"/>
        </w:rPr>
        <w:t xml:space="preserve"> </w:t>
      </w:r>
    </w:p>
    <w:sectPr>
      <w:headerReference r:id="rId3" w:type="default"/>
      <w:pgSz w:w="11906" w:h="16838"/>
      <w:pgMar w:top="1440" w:right="1080" w:bottom="1440" w:left="1080" w:header="68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70941"/>
    <w:rsid w:val="000C42AF"/>
    <w:rsid w:val="00160A6E"/>
    <w:rsid w:val="001D776F"/>
    <w:rsid w:val="00204558"/>
    <w:rsid w:val="002B7C51"/>
    <w:rsid w:val="002E6DF0"/>
    <w:rsid w:val="0036212A"/>
    <w:rsid w:val="003C4A95"/>
    <w:rsid w:val="004748F6"/>
    <w:rsid w:val="004A06A2"/>
    <w:rsid w:val="004C7BD6"/>
    <w:rsid w:val="004F2A7F"/>
    <w:rsid w:val="005B45CD"/>
    <w:rsid w:val="006071D5"/>
    <w:rsid w:val="006C3E0A"/>
    <w:rsid w:val="006D7B7B"/>
    <w:rsid w:val="007061B2"/>
    <w:rsid w:val="00791490"/>
    <w:rsid w:val="007F396E"/>
    <w:rsid w:val="00800FD8"/>
    <w:rsid w:val="00830134"/>
    <w:rsid w:val="008C03C2"/>
    <w:rsid w:val="009A29B0"/>
    <w:rsid w:val="009F7282"/>
    <w:rsid w:val="00A07DF2"/>
    <w:rsid w:val="00AD4D1F"/>
    <w:rsid w:val="00AF5AD6"/>
    <w:rsid w:val="00B709C3"/>
    <w:rsid w:val="00B92C36"/>
    <w:rsid w:val="00BC62D9"/>
    <w:rsid w:val="00BD4928"/>
    <w:rsid w:val="00BF09DB"/>
    <w:rsid w:val="00C02815"/>
    <w:rsid w:val="00CC7512"/>
    <w:rsid w:val="00D94375"/>
    <w:rsid w:val="00DC19D1"/>
    <w:rsid w:val="00EB1107"/>
    <w:rsid w:val="00ED6657"/>
    <w:rsid w:val="00F14AC8"/>
    <w:rsid w:val="00FA7365"/>
    <w:rsid w:val="00FB4758"/>
    <w:rsid w:val="15EC14F4"/>
    <w:rsid w:val="2FA6549C"/>
    <w:rsid w:val="38274566"/>
    <w:rsid w:val="46986CBC"/>
    <w:rsid w:val="55FD051D"/>
    <w:rsid w:val="60D05010"/>
    <w:rsid w:val="7E1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nhideWhenUs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0"/>
    <w:rPr>
      <w:kern w:val="2"/>
      <w:sz w:val="18"/>
      <w:szCs w:val="24"/>
    </w:r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wmf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2" Type="http://schemas.openxmlformats.org/officeDocument/2006/relationships/fontTable" Target="fontTable.xml"/><Relationship Id="rId41" Type="http://schemas.openxmlformats.org/officeDocument/2006/relationships/customXml" Target="../customXml/item2.xml"/><Relationship Id="rId40" Type="http://schemas.openxmlformats.org/officeDocument/2006/relationships/customXml" Target="../customXml/item1.xml"/><Relationship Id="rId4" Type="http://schemas.openxmlformats.org/officeDocument/2006/relationships/theme" Target="theme/theme1.xml"/><Relationship Id="rId39" Type="http://schemas.openxmlformats.org/officeDocument/2006/relationships/image" Target="media/image18.png"/><Relationship Id="rId38" Type="http://schemas.openxmlformats.org/officeDocument/2006/relationships/image" Target="media/image17.png"/><Relationship Id="rId37" Type="http://schemas.openxmlformats.org/officeDocument/2006/relationships/image" Target="media/image16.png"/><Relationship Id="rId36" Type="http://schemas.openxmlformats.org/officeDocument/2006/relationships/image" Target="media/image15.wmf"/><Relationship Id="rId35" Type="http://schemas.openxmlformats.org/officeDocument/2006/relationships/oleObject" Target="embeddings/oleObject17.bin"/><Relationship Id="rId34" Type="http://schemas.openxmlformats.org/officeDocument/2006/relationships/image" Target="media/image14.wmf"/><Relationship Id="rId33" Type="http://schemas.openxmlformats.org/officeDocument/2006/relationships/oleObject" Target="embeddings/oleObject16.bin"/><Relationship Id="rId32" Type="http://schemas.openxmlformats.org/officeDocument/2006/relationships/image" Target="media/image13.wmf"/><Relationship Id="rId31" Type="http://schemas.openxmlformats.org/officeDocument/2006/relationships/oleObject" Target="embeddings/oleObject15.bin"/><Relationship Id="rId30" Type="http://schemas.openxmlformats.org/officeDocument/2006/relationships/image" Target="media/image12.wmf"/><Relationship Id="rId3" Type="http://schemas.openxmlformats.org/officeDocument/2006/relationships/header" Target="header1.xml"/><Relationship Id="rId29" Type="http://schemas.openxmlformats.org/officeDocument/2006/relationships/oleObject" Target="embeddings/oleObject14.bin"/><Relationship Id="rId28" Type="http://schemas.openxmlformats.org/officeDocument/2006/relationships/image" Target="media/image11.wmf"/><Relationship Id="rId27" Type="http://schemas.openxmlformats.org/officeDocument/2006/relationships/oleObject" Target="embeddings/oleObject13.bin"/><Relationship Id="rId26" Type="http://schemas.openxmlformats.org/officeDocument/2006/relationships/image" Target="media/image10.wmf"/><Relationship Id="rId25" Type="http://schemas.openxmlformats.org/officeDocument/2006/relationships/oleObject" Target="embeddings/oleObject12.bin"/><Relationship Id="rId24" Type="http://schemas.openxmlformats.org/officeDocument/2006/relationships/oleObject" Target="embeddings/oleObject11.bin"/><Relationship Id="rId23" Type="http://schemas.openxmlformats.org/officeDocument/2006/relationships/oleObject" Target="embeddings/oleObject10.bin"/><Relationship Id="rId22" Type="http://schemas.openxmlformats.org/officeDocument/2006/relationships/image" Target="media/image9.wmf"/><Relationship Id="rId21" Type="http://schemas.openxmlformats.org/officeDocument/2006/relationships/oleObject" Target="embeddings/oleObject9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wmf"/><Relationship Id="rId17" Type="http://schemas.openxmlformats.org/officeDocument/2006/relationships/oleObject" Target="embeddings/oleObject7.bin"/><Relationship Id="rId16" Type="http://schemas.openxmlformats.org/officeDocument/2006/relationships/image" Target="media/image6.wmf"/><Relationship Id="rId15" Type="http://schemas.openxmlformats.org/officeDocument/2006/relationships/oleObject" Target="embeddings/oleObject6.bin"/><Relationship Id="rId14" Type="http://schemas.openxmlformats.org/officeDocument/2006/relationships/image" Target="media/image5.wmf"/><Relationship Id="rId13" Type="http://schemas.openxmlformats.org/officeDocument/2006/relationships/oleObject" Target="embeddings/oleObject5.bin"/><Relationship Id="rId12" Type="http://schemas.openxmlformats.org/officeDocument/2006/relationships/image" Target="media/image4.wmf"/><Relationship Id="rId11" Type="http://schemas.openxmlformats.org/officeDocument/2006/relationships/oleObject" Target="embeddings/oleObject4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FFE820-E1D9-4869-AA26-39BFECB6F2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1105</Words>
  <Characters>6303</Characters>
  <Lines>52</Lines>
  <Paragraphs>14</Paragraphs>
  <TotalTime>64</TotalTime>
  <ScaleCrop>false</ScaleCrop>
  <LinksUpToDate>false</LinksUpToDate>
  <CharactersWithSpaces>7394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2021-03-11T13:15:00Z</dcterms:created>
  <dc:creator>邱邱</dc:creator>
  <cp:lastModifiedBy>圆圆～周奕女</cp:lastModifiedBy>
  <dcterms:modified xsi:type="dcterms:W3CDTF">2021-06-23T09:08:56Z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2052-11.1.0.10314</vt:lpwstr>
  </property>
</Properties>
</file>